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64" w:rsidRPr="004A7564" w:rsidRDefault="004A7564" w:rsidP="004A7564">
      <w:pPr>
        <w:pStyle w:val="aa"/>
        <w:rPr>
          <w:rFonts w:ascii="Times New Roman" w:hAnsi="Times New Roman"/>
          <w:lang w:val="kk-KZ"/>
        </w:rPr>
      </w:pPr>
      <w:r w:rsidRPr="004A7564">
        <w:rPr>
          <w:rFonts w:ascii="Times New Roman" w:hAnsi="Times New Roman"/>
          <w:lang w:val="kk-KZ"/>
        </w:rPr>
        <w:t>«</w:t>
      </w:r>
      <w:r w:rsidRPr="004A7564">
        <w:rPr>
          <w:rFonts w:ascii="Times New Roman" w:hAnsi="Times New Roman"/>
        </w:rPr>
        <w:t>Утверждаю</w:t>
      </w:r>
      <w:r w:rsidRPr="004A7564">
        <w:rPr>
          <w:rFonts w:ascii="Times New Roman" w:hAnsi="Times New Roman"/>
          <w:lang w:val="kk-KZ"/>
        </w:rPr>
        <w:t>»</w:t>
      </w:r>
    </w:p>
    <w:p w:rsidR="004A7564" w:rsidRPr="004A7564" w:rsidRDefault="004A7564" w:rsidP="004A7564">
      <w:pPr>
        <w:pStyle w:val="aa"/>
        <w:rPr>
          <w:rFonts w:ascii="Times New Roman" w:hAnsi="Times New Roman"/>
        </w:rPr>
      </w:pPr>
      <w:r w:rsidRPr="004A7564">
        <w:rPr>
          <w:rFonts w:ascii="Times New Roman" w:hAnsi="Times New Roman"/>
        </w:rPr>
        <w:t>Директор школы</w:t>
      </w:r>
      <w:proofErr w:type="gramStart"/>
      <w:r w:rsidRPr="004A7564">
        <w:rPr>
          <w:rFonts w:ascii="Times New Roman" w:hAnsi="Times New Roman"/>
        </w:rPr>
        <w:t xml:space="preserve"> </w:t>
      </w:r>
      <w:r w:rsidRPr="004A7564">
        <w:rPr>
          <w:rFonts w:ascii="Times New Roman" w:hAnsi="Times New Roman"/>
          <w:lang w:val="kk-KZ"/>
        </w:rPr>
        <w:t>:</w:t>
      </w:r>
      <w:proofErr w:type="gramEnd"/>
    </w:p>
    <w:p w:rsidR="004A7564" w:rsidRPr="004A7564" w:rsidRDefault="004A7564" w:rsidP="004A7564">
      <w:pPr>
        <w:pStyle w:val="aa"/>
        <w:rPr>
          <w:rFonts w:ascii="Times New Roman" w:hAnsi="Times New Roman"/>
        </w:rPr>
      </w:pPr>
      <w:proofErr w:type="spellStart"/>
      <w:r w:rsidRPr="004A7564">
        <w:rPr>
          <w:rFonts w:ascii="Times New Roman" w:hAnsi="Times New Roman"/>
        </w:rPr>
        <w:t>Алькенова</w:t>
      </w:r>
      <w:proofErr w:type="spellEnd"/>
      <w:r w:rsidRPr="004A7564">
        <w:rPr>
          <w:rFonts w:ascii="Times New Roman" w:hAnsi="Times New Roman"/>
        </w:rPr>
        <w:t xml:space="preserve"> К.Б.</w:t>
      </w:r>
    </w:p>
    <w:p w:rsidR="004A7564" w:rsidRDefault="004A7564" w:rsidP="004A7564">
      <w:pPr>
        <w:jc w:val="center"/>
        <w:rPr>
          <w:rFonts w:ascii="Times New Roman" w:hAnsi="Times New Roman"/>
          <w:b/>
          <w:sz w:val="48"/>
          <w:szCs w:val="48"/>
        </w:rPr>
      </w:pPr>
    </w:p>
    <w:p w:rsidR="004A7564" w:rsidRDefault="004A7564" w:rsidP="004A7564">
      <w:pPr>
        <w:jc w:val="center"/>
        <w:rPr>
          <w:rFonts w:ascii="Times New Roman" w:hAnsi="Times New Roman"/>
          <w:b/>
          <w:sz w:val="48"/>
          <w:szCs w:val="48"/>
        </w:rPr>
      </w:pPr>
    </w:p>
    <w:p w:rsidR="004A7564" w:rsidRDefault="004A7564" w:rsidP="004A7564">
      <w:pPr>
        <w:jc w:val="center"/>
        <w:rPr>
          <w:rFonts w:ascii="Times New Roman" w:hAnsi="Times New Roman"/>
          <w:b/>
          <w:sz w:val="48"/>
          <w:szCs w:val="48"/>
        </w:rPr>
      </w:pPr>
    </w:p>
    <w:p w:rsidR="004A7564" w:rsidRDefault="004A7564" w:rsidP="004A7564">
      <w:pPr>
        <w:jc w:val="center"/>
        <w:rPr>
          <w:rFonts w:ascii="Times New Roman" w:hAnsi="Times New Roman"/>
          <w:b/>
          <w:sz w:val="48"/>
          <w:szCs w:val="48"/>
        </w:rPr>
      </w:pPr>
      <w:r w:rsidRPr="004A7564">
        <w:rPr>
          <w:rFonts w:ascii="Times New Roman" w:hAnsi="Times New Roman"/>
          <w:b/>
          <w:sz w:val="48"/>
          <w:szCs w:val="48"/>
        </w:rPr>
        <w:t xml:space="preserve">План   </w:t>
      </w:r>
      <w:proofErr w:type="spellStart"/>
      <w:r w:rsidRPr="004A7564">
        <w:rPr>
          <w:rFonts w:ascii="Times New Roman" w:hAnsi="Times New Roman"/>
          <w:b/>
          <w:sz w:val="48"/>
          <w:szCs w:val="48"/>
        </w:rPr>
        <w:t>внутришкольного</w:t>
      </w:r>
      <w:proofErr w:type="spellEnd"/>
      <w:r w:rsidRPr="004A7564">
        <w:rPr>
          <w:rFonts w:ascii="Times New Roman" w:hAnsi="Times New Roman"/>
          <w:b/>
          <w:sz w:val="48"/>
          <w:szCs w:val="48"/>
        </w:rPr>
        <w:t xml:space="preserve">  контроля  </w:t>
      </w:r>
      <w:proofErr w:type="spellStart"/>
      <w:r>
        <w:rPr>
          <w:rFonts w:ascii="Times New Roman" w:hAnsi="Times New Roman"/>
          <w:b/>
          <w:sz w:val="48"/>
          <w:szCs w:val="48"/>
        </w:rPr>
        <w:t>Ушкаттинской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общеобразовательной </w:t>
      </w:r>
      <w:r w:rsidRPr="004A7564">
        <w:rPr>
          <w:rFonts w:ascii="Times New Roman" w:hAnsi="Times New Roman"/>
          <w:b/>
          <w:sz w:val="48"/>
          <w:szCs w:val="48"/>
        </w:rPr>
        <w:t xml:space="preserve">средней  школы   </w:t>
      </w:r>
    </w:p>
    <w:p w:rsidR="004A7564" w:rsidRPr="004A7564" w:rsidRDefault="004A7564" w:rsidP="004A7564">
      <w:pPr>
        <w:jc w:val="center"/>
        <w:rPr>
          <w:rFonts w:ascii="Times New Roman" w:hAnsi="Times New Roman"/>
          <w:b/>
          <w:sz w:val="48"/>
          <w:szCs w:val="48"/>
        </w:rPr>
      </w:pPr>
      <w:r w:rsidRPr="004A7564">
        <w:rPr>
          <w:rFonts w:ascii="Times New Roman" w:hAnsi="Times New Roman"/>
          <w:b/>
          <w:sz w:val="48"/>
          <w:szCs w:val="48"/>
        </w:rPr>
        <w:t xml:space="preserve"> на 2022-2023 учебный год</w:t>
      </w:r>
    </w:p>
    <w:p w:rsidR="004A7564" w:rsidRDefault="004A7564" w:rsidP="002C29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564" w:rsidRDefault="004A7564" w:rsidP="002C29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564" w:rsidRDefault="004A7564" w:rsidP="002C29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564" w:rsidRDefault="004A7564" w:rsidP="00EE5E4A">
      <w:pPr>
        <w:rPr>
          <w:rFonts w:ascii="Times New Roman" w:hAnsi="Times New Roman"/>
          <w:b/>
          <w:sz w:val="28"/>
          <w:szCs w:val="28"/>
        </w:rPr>
      </w:pPr>
    </w:p>
    <w:p w:rsidR="00EE5E4A" w:rsidRDefault="00EE5E4A" w:rsidP="00EE5E4A">
      <w:pPr>
        <w:rPr>
          <w:rFonts w:ascii="Times New Roman" w:hAnsi="Times New Roman"/>
          <w:b/>
          <w:sz w:val="28"/>
          <w:szCs w:val="28"/>
        </w:rPr>
      </w:pPr>
    </w:p>
    <w:p w:rsidR="00EE5E4A" w:rsidRDefault="00EE5E4A" w:rsidP="00EE5E4A">
      <w:pPr>
        <w:rPr>
          <w:rFonts w:ascii="Times New Roman" w:hAnsi="Times New Roman"/>
          <w:b/>
          <w:sz w:val="28"/>
          <w:szCs w:val="28"/>
        </w:rPr>
      </w:pPr>
    </w:p>
    <w:p w:rsidR="00686164" w:rsidRDefault="00686164" w:rsidP="0068616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EE5E4A" w:rsidRDefault="00686164" w:rsidP="00686164">
      <w:pPr>
        <w:rPr>
          <w:rFonts w:ascii="Times New Roman" w:hAnsi="Times New Roman"/>
          <w:b/>
          <w:sz w:val="28"/>
          <w:szCs w:val="28"/>
        </w:rPr>
      </w:pPr>
      <w:r w:rsidRPr="00686164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="002C2936">
        <w:rPr>
          <w:rFonts w:ascii="Times New Roman" w:hAnsi="Times New Roman"/>
          <w:b/>
          <w:sz w:val="28"/>
          <w:szCs w:val="28"/>
        </w:rPr>
        <w:t xml:space="preserve">План   </w:t>
      </w:r>
      <w:proofErr w:type="spellStart"/>
      <w:r w:rsidR="002C2936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="002C2936">
        <w:rPr>
          <w:rFonts w:ascii="Times New Roman" w:hAnsi="Times New Roman"/>
          <w:b/>
          <w:sz w:val="28"/>
          <w:szCs w:val="28"/>
        </w:rPr>
        <w:t xml:space="preserve"> </w:t>
      </w:r>
      <w:r w:rsidR="004A7564">
        <w:rPr>
          <w:rFonts w:ascii="Times New Roman" w:hAnsi="Times New Roman"/>
          <w:b/>
          <w:sz w:val="28"/>
          <w:szCs w:val="28"/>
        </w:rPr>
        <w:t xml:space="preserve"> </w:t>
      </w:r>
      <w:r w:rsidR="002C2936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4A75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E5E4A">
        <w:rPr>
          <w:rFonts w:ascii="Times New Roman" w:hAnsi="Times New Roman"/>
          <w:b/>
          <w:sz w:val="28"/>
          <w:szCs w:val="28"/>
        </w:rPr>
        <w:t>Ушкаттинской</w:t>
      </w:r>
      <w:proofErr w:type="spellEnd"/>
      <w:r w:rsidR="00EE5E4A">
        <w:rPr>
          <w:rFonts w:ascii="Times New Roman" w:hAnsi="Times New Roman"/>
          <w:b/>
          <w:sz w:val="28"/>
          <w:szCs w:val="28"/>
        </w:rPr>
        <w:t xml:space="preserve"> общеобразовательной </w:t>
      </w:r>
      <w:r w:rsidR="002C2936">
        <w:rPr>
          <w:rFonts w:ascii="Times New Roman" w:hAnsi="Times New Roman"/>
          <w:b/>
          <w:sz w:val="28"/>
          <w:szCs w:val="28"/>
        </w:rPr>
        <w:t xml:space="preserve">средней </w:t>
      </w:r>
      <w:r w:rsidR="004A7564">
        <w:rPr>
          <w:rFonts w:ascii="Times New Roman" w:hAnsi="Times New Roman"/>
          <w:b/>
          <w:sz w:val="28"/>
          <w:szCs w:val="28"/>
        </w:rPr>
        <w:t xml:space="preserve"> </w:t>
      </w:r>
      <w:r w:rsidR="002C2936">
        <w:rPr>
          <w:rFonts w:ascii="Times New Roman" w:hAnsi="Times New Roman"/>
          <w:b/>
          <w:sz w:val="28"/>
          <w:szCs w:val="28"/>
        </w:rPr>
        <w:t xml:space="preserve">школы   </w:t>
      </w:r>
    </w:p>
    <w:p w:rsidR="002C2936" w:rsidRDefault="002C2936" w:rsidP="002C29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2022-2023 учебный год</w:t>
      </w:r>
    </w:p>
    <w:p w:rsidR="002C2936" w:rsidRDefault="002C2936" w:rsidP="002C2936">
      <w:pPr>
        <w:spacing w:after="0"/>
        <w:ind w:firstLine="705"/>
        <w:jc w:val="both"/>
        <w:rPr>
          <w:rFonts w:ascii="Times New Roman" w:eastAsia="Calibri" w:hAnsi="Times New Roman"/>
          <w:lang w:val="kk-KZ"/>
        </w:rPr>
      </w:pPr>
      <w:r>
        <w:rPr>
          <w:rFonts w:ascii="Times New Roman" w:eastAsia="Calibri" w:hAnsi="Times New Roman"/>
          <w:b/>
          <w:bCs/>
          <w:lang w:val="kk-KZ"/>
        </w:rPr>
        <w:t>Цели</w:t>
      </w:r>
      <w:r>
        <w:rPr>
          <w:rFonts w:ascii="Times New Roman" w:eastAsia="Calibri" w:hAnsi="Times New Roman"/>
          <w:lang w:val="kk-KZ"/>
        </w:rPr>
        <w:t>:</w:t>
      </w:r>
    </w:p>
    <w:p w:rsidR="002C2936" w:rsidRDefault="002C2936" w:rsidP="002C2936">
      <w:pPr>
        <w:spacing w:after="0"/>
        <w:ind w:firstLine="70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kk-KZ"/>
        </w:rPr>
        <w:t>- сове</w:t>
      </w:r>
      <w:proofErr w:type="spellStart"/>
      <w:r>
        <w:rPr>
          <w:rFonts w:ascii="Times New Roman" w:eastAsia="Calibri" w:hAnsi="Times New Roman"/>
        </w:rPr>
        <w:t>ршенствование</w:t>
      </w:r>
      <w:proofErr w:type="spellEnd"/>
      <w:r>
        <w:rPr>
          <w:rFonts w:ascii="Times New Roman" w:eastAsia="Calibri" w:hAnsi="Times New Roman"/>
        </w:rPr>
        <w:t xml:space="preserve"> деятельности образовательного учреждения;</w:t>
      </w:r>
    </w:p>
    <w:p w:rsidR="002C2936" w:rsidRDefault="002C2936" w:rsidP="002C2936">
      <w:pPr>
        <w:spacing w:after="0"/>
        <w:ind w:firstLine="70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повышение мастерства учителей;</w:t>
      </w:r>
    </w:p>
    <w:p w:rsidR="002C2936" w:rsidRDefault="002C2936" w:rsidP="002C2936">
      <w:pPr>
        <w:spacing w:after="0"/>
        <w:ind w:firstLine="70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улучшение качества образования в школе.</w:t>
      </w:r>
    </w:p>
    <w:p w:rsidR="002C2936" w:rsidRDefault="002C2936" w:rsidP="002C2936">
      <w:pPr>
        <w:spacing w:after="0"/>
        <w:ind w:firstLine="705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b/>
          <w:bCs/>
        </w:rPr>
        <w:t>Задачи</w:t>
      </w:r>
      <w:r>
        <w:rPr>
          <w:rFonts w:ascii="Times New Roman" w:eastAsia="Calibri" w:hAnsi="Times New Roman"/>
        </w:rPr>
        <w:t>:</w:t>
      </w:r>
    </w:p>
    <w:p w:rsidR="002C2936" w:rsidRDefault="002C2936" w:rsidP="002C2936">
      <w:pPr>
        <w:pStyle w:val="ab"/>
        <w:numPr>
          <w:ilvl w:val="0"/>
          <w:numId w:val="2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Создание благоприятных условий для развития школы.</w:t>
      </w:r>
    </w:p>
    <w:p w:rsidR="002C2936" w:rsidRDefault="002C2936" w:rsidP="002C2936">
      <w:pPr>
        <w:pStyle w:val="ab"/>
        <w:numPr>
          <w:ilvl w:val="0"/>
          <w:numId w:val="2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Обеспечение взаимодействия администрации с педагогическим коллективом школы.</w:t>
      </w:r>
    </w:p>
    <w:p w:rsidR="002C2936" w:rsidRDefault="002C2936" w:rsidP="002C2936">
      <w:pPr>
        <w:pStyle w:val="ab"/>
        <w:numPr>
          <w:ilvl w:val="0"/>
          <w:numId w:val="2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Анализ и оценка эффективности результатов деятельности педагогических работников, повышение ответственности за внедрение передовых, </w:t>
      </w:r>
    </w:p>
    <w:p w:rsidR="002C2936" w:rsidRDefault="004A7564" w:rsidP="002C2936">
      <w:pPr>
        <w:pStyle w:val="ab"/>
        <w:spacing w:after="0" w:line="240" w:lineRule="atLeast"/>
        <w:ind w:left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   </w:t>
      </w:r>
      <w:r w:rsidR="002C2936">
        <w:rPr>
          <w:rFonts w:ascii="Times New Roman" w:eastAsia="Calibri" w:hAnsi="Times New Roman"/>
          <w:color w:val="000000"/>
        </w:rPr>
        <w:t>инновационных технологий, методов и приемов обучения   в соответствии с требованиями ГОС</w:t>
      </w:r>
      <w:r w:rsidR="002C2936">
        <w:rPr>
          <w:rFonts w:ascii="Times New Roman" w:hAnsi="Times New Roman"/>
          <w:color w:val="000000"/>
        </w:rPr>
        <w:t xml:space="preserve"> стандарта</w:t>
      </w:r>
      <w:r w:rsidR="002C2936">
        <w:rPr>
          <w:rFonts w:ascii="Times New Roman" w:eastAsia="Calibri" w:hAnsi="Times New Roman"/>
          <w:color w:val="000000"/>
        </w:rPr>
        <w:t>.</w:t>
      </w:r>
    </w:p>
    <w:p w:rsidR="002C2936" w:rsidRDefault="002C2936" w:rsidP="002C2936">
      <w:pPr>
        <w:pStyle w:val="ab"/>
        <w:numPr>
          <w:ilvl w:val="0"/>
          <w:numId w:val="2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Обеспечение сочетания административного контроля внутри школы с самоанализом  и самоконтролем участников образовательного процесса.</w:t>
      </w:r>
    </w:p>
    <w:p w:rsidR="002C2936" w:rsidRDefault="002C2936" w:rsidP="002C2936">
      <w:pPr>
        <w:pStyle w:val="ab"/>
        <w:numPr>
          <w:ilvl w:val="0"/>
          <w:numId w:val="2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Оказание методической помощи педагогическим работникам в процессе контроля.</w:t>
      </w:r>
    </w:p>
    <w:p w:rsidR="002C2936" w:rsidRDefault="002C2936" w:rsidP="002C2936">
      <w:pPr>
        <w:pStyle w:val="ab"/>
        <w:numPr>
          <w:ilvl w:val="0"/>
          <w:numId w:val="2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Мониторинг достижений обучающихся по отдельным предметам с целью определения качества усвоения учебного материала в соответствии </w:t>
      </w:r>
      <w:proofErr w:type="gramStart"/>
      <w:r>
        <w:rPr>
          <w:rFonts w:ascii="Times New Roman" w:eastAsia="Calibri" w:hAnsi="Times New Roman"/>
          <w:color w:val="000000"/>
        </w:rPr>
        <w:t>с</w:t>
      </w:r>
      <w:proofErr w:type="gramEnd"/>
      <w:r>
        <w:rPr>
          <w:rFonts w:ascii="Times New Roman" w:eastAsia="Calibri" w:hAnsi="Times New Roman"/>
          <w:color w:val="000000"/>
        </w:rPr>
        <w:t xml:space="preserve"> </w:t>
      </w:r>
    </w:p>
    <w:p w:rsidR="002C2936" w:rsidRDefault="004A7564" w:rsidP="002C2936">
      <w:pPr>
        <w:pStyle w:val="ab"/>
        <w:spacing w:after="0" w:line="240" w:lineRule="atLeast"/>
        <w:ind w:left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   </w:t>
      </w:r>
      <w:r w:rsidR="002C2936">
        <w:rPr>
          <w:rFonts w:ascii="Times New Roman" w:eastAsia="Calibri" w:hAnsi="Times New Roman"/>
          <w:color w:val="000000"/>
        </w:rPr>
        <w:t xml:space="preserve">динамикой развития </w:t>
      </w:r>
      <w:proofErr w:type="gramStart"/>
      <w:r w:rsidR="002C2936">
        <w:rPr>
          <w:rFonts w:ascii="Times New Roman" w:eastAsia="Calibri" w:hAnsi="Times New Roman"/>
          <w:color w:val="000000"/>
        </w:rPr>
        <w:t>обучающихся</w:t>
      </w:r>
      <w:proofErr w:type="gramEnd"/>
      <w:r w:rsidR="002C2936">
        <w:rPr>
          <w:rFonts w:ascii="Times New Roman" w:eastAsia="Calibri" w:hAnsi="Times New Roman"/>
          <w:color w:val="000000"/>
        </w:rPr>
        <w:t>.</w:t>
      </w:r>
    </w:p>
    <w:p w:rsidR="002C2936" w:rsidRDefault="002C2936" w:rsidP="002C2936">
      <w:pPr>
        <w:pStyle w:val="ab"/>
        <w:numPr>
          <w:ilvl w:val="0"/>
          <w:numId w:val="2"/>
        </w:numPr>
        <w:spacing w:after="0" w:line="240" w:lineRule="atLeast"/>
        <w:ind w:left="0" w:firstLine="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Совершенствование системы </w:t>
      </w:r>
      <w:proofErr w:type="gramStart"/>
      <w:r>
        <w:rPr>
          <w:rFonts w:ascii="Times New Roman" w:eastAsia="Calibri" w:hAnsi="Times New Roman"/>
          <w:color w:val="000000"/>
        </w:rPr>
        <w:t>контроля за</w:t>
      </w:r>
      <w:proofErr w:type="gramEnd"/>
      <w:r>
        <w:rPr>
          <w:rFonts w:ascii="Times New Roman" w:eastAsia="Calibri" w:hAnsi="Times New Roman"/>
          <w:color w:val="000000"/>
        </w:rPr>
        <w:t xml:space="preserve"> состоянием и ведением школьной документации.  </w:t>
      </w: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4A7564" w:rsidRDefault="004A7564" w:rsidP="002C2936">
      <w:pPr>
        <w:spacing w:after="0" w:line="240" w:lineRule="atLeast"/>
        <w:rPr>
          <w:rFonts w:ascii="Times New Roman" w:eastAsia="Calibri" w:hAnsi="Times New Roman"/>
          <w:color w:val="000000"/>
        </w:rPr>
      </w:pPr>
    </w:p>
    <w:p w:rsidR="002C2936" w:rsidRPr="00686164" w:rsidRDefault="002C2936" w:rsidP="002C2936">
      <w:pPr>
        <w:spacing w:after="0" w:line="240" w:lineRule="atLeast"/>
        <w:rPr>
          <w:rFonts w:ascii="Times New Roman" w:eastAsia="Calibri" w:hAnsi="Times New Roman"/>
          <w:color w:val="000000"/>
          <w:lang w:val="en-US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691"/>
        <w:gridCol w:w="9074"/>
      </w:tblGrid>
      <w:tr w:rsidR="002C2936" w:rsidTr="002C29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№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Направление контроля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Цели</w:t>
            </w:r>
          </w:p>
        </w:tc>
      </w:tr>
      <w:tr w:rsidR="002C2936" w:rsidTr="002C2936">
        <w:trPr>
          <w:trHeight w:val="9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обеспечением прав ребенка на получение качественного образования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учащихся, пропускающих занятия без уважительной причины. Своевременная профилактическая работа с детьми из неблагополучных, малообеспеченных семей. Проверка системности и эффективности индивидуальной работы классных руководителей с учащимися, состоящими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учете. Своевременный учет присутствия учащихся на занятиях.</w:t>
            </w:r>
          </w:p>
        </w:tc>
      </w:tr>
      <w:tr w:rsidR="002C2936" w:rsidTr="002C2936">
        <w:trPr>
          <w:trHeight w:val="12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состоянием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Определение качества знаний уровня успеваемости учащихся по предметам. Изучение уровня преподавания предметных (элективных) курсов. Отслеживание адаптации, анализ уровня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обученности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. Создание условий для успешного протекания адаптационного процесса при переходе из начальной школы в </w:t>
            </w:r>
            <w:proofErr w:type="gramStart"/>
            <w:r>
              <w:rPr>
                <w:rFonts w:ascii="Times New Roman" w:hAnsi="Times New Roman"/>
                <w:color w:val="000000"/>
              </w:rPr>
              <w:t>среднюю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 из средней в старшую школы. Анализ состояния учебно-воспитательного процесса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на дому.</w:t>
            </w:r>
          </w:p>
        </w:tc>
      </w:tr>
      <w:tr w:rsidR="002C2936" w:rsidTr="002C2936">
        <w:trPr>
          <w:trHeight w:val="4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Установление соответствия рабочих программ учебным образовательным программам. Выявление правильности и своевременности заполнения классных и электронных журналов, личных дел учащихся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</w:rPr>
              <w:t>нализ соблюдения единых требований и выявления общих недочётов по ведению дневников учащихся. Анализ выполнения единого орфографического режима и единых требований по ведению тетрадей.</w:t>
            </w:r>
          </w:p>
        </w:tc>
      </w:tr>
      <w:tr w:rsidR="002C2936" w:rsidTr="002C2936">
        <w:trPr>
          <w:trHeight w:val="197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состоянием научно-методического обеспечения УВП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рабочих программ учителей, своевременная корректировка учебных планов и программ. Анализ планов работы МО. Уточнение и корректировка перспективного плана повышения квалификации и аттестации  педагогов. Изучение деятельности аттестуемых педагогов. Качество использования библиотечных фондов в учебно-образовательном процессе. Анализ выполнения учебных программ и практической части. Выявление уровня овладения и использования современных образовательных технологий учителям</w:t>
            </w:r>
            <w:proofErr w:type="gramStart"/>
            <w:r>
              <w:rPr>
                <w:rFonts w:ascii="Times New Roman" w:hAnsi="Times New Roman"/>
                <w:color w:val="000000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предметниками. Анализ диагностики педагогов по повышению профессиональной компетенции.</w:t>
            </w:r>
          </w:p>
        </w:tc>
      </w:tr>
      <w:tr w:rsidR="002C2936" w:rsidTr="002C2936">
        <w:trPr>
          <w:trHeight w:val="21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5.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состоянием воспитательной работы и дополнительным образованием детей.</w:t>
            </w:r>
          </w:p>
          <w:p w:rsidR="002C2936" w:rsidRDefault="002C29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обеспечением базового и дополнительного образования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Выполнение мероприятий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подготовке. Анализ качества проведения родительских собраний, уровня взаимодействия классного руководителя и родительского комитета, удовлетворённости родителей организацией учебно-воспитательного процесса в классе и в школе. Профилактика и коррекция негативной воспитательной среды в семьях, оказание помощи в преодолении негативных явлений. Распространение положительного опыта семейного воспитания. Состояние и организация работы классных руководителей по духовно-нравственному, гражданско-патриотическому, гендерному, половому воспитанию учащихся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</w:rPr>
              <w:t>рганизация работы кружков и спортивных секций.</w:t>
            </w:r>
          </w:p>
        </w:tc>
      </w:tr>
      <w:tr w:rsidR="002C2936" w:rsidTr="002C29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за санитарно-гигиеническим режимом, технике безопасности и материально-технической базой.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 степени готовности школы к новому учебному году. Проверка состояния и наличия школьного оборудования. Анализ выполнения санитарно-гигиенического режима в кабинетах. Оценка состояния охраны труда и техники безопасности, предупреждение ЧС. </w:t>
            </w:r>
          </w:p>
        </w:tc>
      </w:tr>
      <w:tr w:rsidR="002C2936" w:rsidTr="002C2936">
        <w:trPr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работой по подготовке к итоговой аттестации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 работы классных руководителей с учащимися группы учебного риска и их семьями при подготовке к итоговой аттестации. Выявить уровень подготовки учащихся выпускных классов по работе с тестами в рамках подготовки к </w:t>
            </w:r>
            <w:r>
              <w:rPr>
                <w:rFonts w:ascii="Times New Roman" w:hAnsi="Times New Roman"/>
                <w:color w:val="000000"/>
                <w:lang w:val="kk-KZ"/>
              </w:rPr>
              <w:t>МОДО и ЕНТ.  Состояние документации учителей-предметников по подготовке к ГИА и ЕНТ (папки ). Изучение уровня преподавания предметов, вынесенных на итоговую аттестацию и анализ работы по подготовке к итоговой аттестации на уроках. Анализ уровня обученности и качества подготовки выпускников.</w:t>
            </w:r>
          </w:p>
        </w:tc>
      </w:tr>
    </w:tbl>
    <w:p w:rsidR="002C2936" w:rsidRDefault="002C2936" w:rsidP="002C29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2936" w:rsidRDefault="002C2936" w:rsidP="002C29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2936" w:rsidRDefault="002C2936" w:rsidP="002C2936">
      <w:pPr>
        <w:rPr>
          <w:rFonts w:ascii="Times New Roman" w:hAnsi="Times New Roman"/>
          <w:b/>
          <w:sz w:val="28"/>
          <w:szCs w:val="28"/>
        </w:rPr>
      </w:pPr>
    </w:p>
    <w:p w:rsidR="002C2936" w:rsidRDefault="002C2936" w:rsidP="002C2936">
      <w:pPr>
        <w:pStyle w:val="aa"/>
        <w:rPr>
          <w:rFonts w:ascii="Times New Roman" w:hAnsi="Times New Roman"/>
        </w:rPr>
      </w:pPr>
    </w:p>
    <w:p w:rsidR="002C2936" w:rsidRDefault="002C2936" w:rsidP="002C2936">
      <w:pPr>
        <w:pStyle w:val="aa"/>
        <w:rPr>
          <w:rFonts w:ascii="Times New Roman" w:hAnsi="Times New Roman"/>
        </w:rPr>
      </w:pPr>
    </w:p>
    <w:p w:rsidR="002C2936" w:rsidRDefault="002C2936" w:rsidP="002C2936">
      <w:pPr>
        <w:pStyle w:val="aa"/>
        <w:rPr>
          <w:rFonts w:ascii="Times New Roman" w:hAnsi="Times New Roman"/>
        </w:rPr>
      </w:pPr>
    </w:p>
    <w:p w:rsidR="002C2936" w:rsidRDefault="002C2936" w:rsidP="002C2936">
      <w:pPr>
        <w:pStyle w:val="aa"/>
        <w:rPr>
          <w:rFonts w:ascii="Times New Roman" w:hAnsi="Times New Roman"/>
        </w:rPr>
      </w:pPr>
    </w:p>
    <w:p w:rsidR="002C2936" w:rsidRDefault="002C2936" w:rsidP="002C2936">
      <w:pPr>
        <w:pStyle w:val="aa"/>
        <w:rPr>
          <w:rFonts w:ascii="Times New Roman" w:hAnsi="Times New Roman"/>
        </w:rPr>
      </w:pPr>
    </w:p>
    <w:p w:rsidR="002C2936" w:rsidRDefault="002C2936" w:rsidP="002C2936">
      <w:pPr>
        <w:pStyle w:val="aa"/>
        <w:rPr>
          <w:rFonts w:ascii="Times New Roman" w:hAnsi="Times New Roman"/>
        </w:rPr>
      </w:pPr>
    </w:p>
    <w:p w:rsidR="002C2936" w:rsidRDefault="002C2936" w:rsidP="002C2936">
      <w:pPr>
        <w:pStyle w:val="aa"/>
        <w:rPr>
          <w:rFonts w:ascii="Times New Roman" w:hAnsi="Times New Roman"/>
        </w:rPr>
      </w:pPr>
    </w:p>
    <w:p w:rsidR="00686164" w:rsidRDefault="00686164" w:rsidP="00EE5E4A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C2936" w:rsidRDefault="00686164" w:rsidP="00EE5E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                                                       </w:t>
      </w:r>
      <w:r w:rsidR="00EE5E4A">
        <w:rPr>
          <w:rFonts w:ascii="Times New Roman" w:hAnsi="Times New Roman"/>
          <w:b/>
          <w:sz w:val="28"/>
          <w:szCs w:val="28"/>
        </w:rPr>
        <w:t xml:space="preserve">        </w:t>
      </w:r>
      <w:r w:rsidR="002C2936">
        <w:rPr>
          <w:rFonts w:ascii="Times New Roman" w:hAnsi="Times New Roman"/>
          <w:b/>
          <w:sz w:val="28"/>
          <w:szCs w:val="28"/>
        </w:rPr>
        <w:t xml:space="preserve">   на 1 четверть 2022-2023 учебного года</w:t>
      </w:r>
    </w:p>
    <w:tbl>
      <w:tblPr>
        <w:tblW w:w="1564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62"/>
        <w:gridCol w:w="2127"/>
        <w:gridCol w:w="1844"/>
        <w:gridCol w:w="1289"/>
        <w:gridCol w:w="55"/>
        <w:gridCol w:w="75"/>
        <w:gridCol w:w="1366"/>
        <w:gridCol w:w="52"/>
        <w:gridCol w:w="1094"/>
        <w:gridCol w:w="40"/>
        <w:gridCol w:w="1135"/>
        <w:gridCol w:w="142"/>
        <w:gridCol w:w="25"/>
        <w:gridCol w:w="967"/>
        <w:gridCol w:w="992"/>
      </w:tblGrid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0" w:name="z567" w:colFirst="11" w:colLast="11"/>
            <w:bookmarkStart w:id="1" w:name="z566" w:colFirst="9" w:colLast="9"/>
            <w:bookmarkStart w:id="2" w:name="z565" w:colFirst="7" w:colLast="7"/>
            <w:bookmarkStart w:id="3" w:name="z564" w:colFirst="4" w:colLast="4"/>
            <w:bookmarkStart w:id="4" w:name="z563" w:colFirst="3" w:colLast="3"/>
            <w:bookmarkStart w:id="5" w:name="z562" w:colFirst="2" w:colLast="2"/>
            <w:bookmarkStart w:id="6" w:name="z561" w:colFirst="1" w:colLast="1"/>
            <w:bookmarkStart w:id="7" w:name="z560" w:colFirst="0" w:colLast="0"/>
            <w:r>
              <w:rPr>
                <w:rFonts w:ascii="Times New Roman" w:hAnsi="Times New Roman"/>
                <w:b/>
                <w:sz w:val="19"/>
                <w:szCs w:val="19"/>
              </w:rPr>
              <w:t>Тема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Цель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Объект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Субъекты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Вид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Формы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Методы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венные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Сроки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Итог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Август - сентябрь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прав ребенка на получение качественного образования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Результаты к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омплектовани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kk-KZ"/>
              </w:rPr>
              <w:t>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адаптаци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и  </w:t>
            </w:r>
            <w:r>
              <w:rPr>
                <w:rFonts w:ascii="Times New Roman" w:hAnsi="Times New Roman"/>
                <w:sz w:val="19"/>
                <w:szCs w:val="19"/>
              </w:rPr>
              <w:t>0,1,5 и 10  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л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Анализ работы классных руководителей по охвату учебой всех учащихся зоны; проверка качества формирования  профильных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>К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омплектовани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kk-KZ"/>
              </w:rPr>
              <w:t>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адаптаци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kk-KZ"/>
              </w:rPr>
              <w:t>я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 1, 5 и 10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 руководители 0, 1, 5,10 классов.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отчетов, классных руководителей,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УВР 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Справка. </w:t>
            </w:r>
          </w:p>
          <w:p w:rsidR="002C2936" w:rsidRDefault="002C2936">
            <w:pPr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1.Трудоустройство  учащихся 9,11 классов.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Выявление детей неохваченных обучением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Папка  трудоустройства уч-ся.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 9, 11 классов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Индивиду 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 выявлению занятости выпускников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Зам.дир УВР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 неделя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СД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3.Обеспеченность 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школы  учебниками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Работа  библиотекаря 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 обеспечению  необходимых  учебников  у учащихся.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Обеспеченность  уч-ся учебниками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Библиотекарь,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.р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ук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., уч-ся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библиотекарь  Клейн Л.В.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СЗ</w:t>
            </w: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4.Организация горячего питания на 1 полугодие.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Создание и своевременное оформление соответствующих документов представлены списки детей пищей.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kk-KZ"/>
              </w:rPr>
              <w:t>Списки 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ук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Изучение документовконтроль за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Соц. педагог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Соц.</w:t>
            </w:r>
          </w:p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педагог</w:t>
            </w: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 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ведением   школьной   документацией.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рограмм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kk-KZ"/>
              </w:rPr>
              <w:t>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Кунделик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К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Z</w:t>
            </w:r>
            <w:r>
              <w:rPr>
                <w:rFonts w:ascii="Times New Roman" w:hAnsi="Times New Roman"/>
                <w:sz w:val="19"/>
                <w:szCs w:val="19"/>
              </w:rPr>
              <w:t>»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состояние  личных дел  </w:t>
            </w:r>
            <w:r>
              <w:rPr>
                <w:rFonts w:ascii="Times New Roman" w:hAnsi="Times New Roman"/>
                <w:sz w:val="19"/>
                <w:szCs w:val="19"/>
              </w:rPr>
              <w:t>учащихся, учителей.. Качество заполнения НОБД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Выполнение  программы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Кунделик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К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Z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». Состояние личных дел уч-ся  1-11 классов, личных дел учителей, НОБД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Оформление  личных дел уч-ся, выполнение программы 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Кунделик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К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Z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»,   оформление личных дел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.р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ук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., учителя, работники школы,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делопроизводитель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Проверка документации, программы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Кунделик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К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Z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делопроизводитель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неделя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2C2936" w:rsidRDefault="002C2936">
            <w:pPr>
              <w:tabs>
                <w:tab w:val="left" w:pos="885"/>
              </w:tabs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указаний к ведению электронных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журналов</w:t>
            </w:r>
          </w:p>
          <w:p w:rsidR="002C2936" w:rsidRDefault="002C2936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Соответствие   заполнения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журналов  инструкции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lastRenderedPageBreak/>
              <w:t>Кунделик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0, 1-11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классов по учебным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руководители </w:t>
            </w:r>
          </w:p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 1-11кл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Проверка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по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lastRenderedPageBreak/>
              <w:t>УВР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3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СД</w:t>
            </w: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научно-методического обеспечения УВП</w:t>
            </w: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1.Участие учителей в августовских конференциях, семинарах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Знакомство с программами, положениями на новый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Участники августвской конференции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Зам.дир УВР</w:t>
            </w:r>
          </w:p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 учителя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4 неделя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МО</w:t>
            </w:r>
          </w:p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Изучение  инструктивно-методических  документов, приказов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МОН РК, управления и отдела образования  о  начале  2022-2023 учебного года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Изучение инструктивно-методических  документов  «Об  организации  учебно-воспитательного  процесса  в  2022-2023  уч. году»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оллектив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 МО, администрация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документа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Зам.дир УВР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МО, МС</w:t>
            </w:r>
          </w:p>
          <w:p w:rsidR="002C2936" w:rsidRDefault="002C2936">
            <w:pPr>
              <w:spacing w:after="0"/>
              <w:rPr>
                <w:rStyle w:val="translation-chunk"/>
                <w:shd w:val="clear" w:color="auto" w:fill="FFFFFF" w:themeFill="background1"/>
              </w:rPr>
            </w:pP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3. Качество составления  календарн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о-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тематического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планирования,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программ курсов, КСП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Составление календарно-тематических планов в соответствии с учебными программами. Правильность составления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КСП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согласно поставленным целям.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19"/>
                <w:szCs w:val="19"/>
              </w:rPr>
              <w:t>Календарно-тематические, поурочные планы, программы курсов, учителей-предметников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hanging="108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56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Проверка </w:t>
            </w:r>
            <w:r>
              <w:rPr>
                <w:rFonts w:ascii="Times New Roman" w:hAnsi="Times New Roman"/>
                <w:sz w:val="19"/>
                <w:szCs w:val="19"/>
              </w:rPr>
              <w:t>календарно-тематических планов, КСП, программ курсов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по УВР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Алдасугурова Н</w:t>
            </w:r>
            <w:r>
              <w:rPr>
                <w:rFonts w:ascii="Times New Roman" w:hAnsi="Times New Roman"/>
                <w:sz w:val="19"/>
                <w:szCs w:val="19"/>
              </w:rPr>
              <w:t>.С.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 неделя 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Справка. СД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4. Организация работы по самообразованию учителей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Качество организации работы по самообразованию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Результаты мониторинга, определение темы самообразования.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Педагогические работники  школы. Рук. МО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hanging="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Беседа. Проверка документации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по УВР.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Справка, МС</w:t>
            </w: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базового и дополнительного образования</w:t>
            </w: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1.Вступительный контрольный срез во 2-11 классах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Выявления уровня обученности уч-с на начало учебного года и определения пробелов в знаниях по учебной программе.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Контрольные срезы во 2-11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основные образовательные предметы 2-11 кл.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kk-KZ"/>
              </w:rPr>
              <w:t>фронтальный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Предметно-обобщающий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письменная проверка знаний учащихся.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тесты, К\С 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Зам.дир УВР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СД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2.Организация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развития одаренных детей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Подготовка к олимпиадам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Качество организации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развития одаренных детей</w:t>
            </w: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, развитие природного таланта, самореализации способных и одарённых детей.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Подготовка к школьному туру олимпиад, к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  </w:t>
            </w:r>
            <w:r>
              <w:rPr>
                <w:rFonts w:ascii="Times New Roman" w:hAnsi="Times New Roman"/>
                <w:sz w:val="19"/>
                <w:szCs w:val="19"/>
                <w:shd w:val="clear" w:color="auto" w:fill="F7F7F6"/>
              </w:rPr>
              <w:t>дистанционным олимпиадам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Качество организации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развития одаренных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Учителя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предметники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hanging="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тематический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Проверка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документации, беседа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уйсено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Д.Н.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2 неделя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сентября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Справка 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на  совещании при завуче</w:t>
            </w: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3. Организация работы  факультатива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Состояние организации  работы  факультатива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Планы  факультатива,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 предметники  5-11 классов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hanging="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Проверка документаци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планы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По ВР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Акмурзина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неделя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 на  совещании при завуче</w:t>
            </w:r>
          </w:p>
        </w:tc>
      </w:tr>
      <w:tr w:rsidR="002C2936" w:rsidTr="002C2936">
        <w:trPr>
          <w:trHeight w:val="27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color w:val="FF0000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4.Организация учебного процеса с учетом  ограничительных мер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Соблюдением строгих мер санитарной безопасности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Готовность кабинетов  и выполнение  санитарно-гигиенических норм  и  требований   к обучению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Соблюдением строгих мер санитарной безопасности.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Сотрудники школы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hanging="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Беседа.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Проверка документации. Рейд.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.А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кмурзина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СД</w:t>
            </w: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5. Организация работы с уч-ся   инклюзивного обучения.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Качество организации работы с уч-ся инклюзивного обучения, документация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Работа учителей по организации работы с уч-ся с инклюзивного обучения.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Проверка документации. Беседа. Рейд.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по УВР, учителя-предметники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Совещание при директоре</w:t>
            </w: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jc w:val="center"/>
              <w:rPr>
                <w:sz w:val="20"/>
                <w:szCs w:val="20"/>
                <w:shd w:val="clear" w:color="auto" w:fill="FFFFFF" w:themeFill="background1"/>
                <w:lang w:val="kk-KZ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-107" w:right="-109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состоянием  школьной   воспитательной  работы</w:t>
            </w:r>
          </w:p>
          <w:p w:rsidR="002C2936" w:rsidRDefault="002C2936">
            <w:pPr>
              <w:spacing w:after="20"/>
              <w:ind w:left="-107" w:right="-109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rPr>
          <w:trHeight w:val="136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 Проверка воспитательных планов классных руководителей.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Соответствие документации единым требованиям. Анализ воспитательных планов классных руководителей.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Планы воспитательной работы классных руководителей 1-11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документации. Беседа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ЗДВР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Акмурзина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Справка,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заседание </w:t>
            </w:r>
            <w:r>
              <w:rPr>
                <w:rFonts w:ascii="Times New Roman" w:hAnsi="Times New Roman"/>
                <w:sz w:val="19"/>
                <w:szCs w:val="19"/>
              </w:rPr>
              <w:t>МО классных руководителей</w:t>
            </w:r>
          </w:p>
          <w:p w:rsidR="002C2936" w:rsidRDefault="002C2936">
            <w:pPr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rPr>
          <w:trHeight w:val="136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2.Организация работы по проекту «Читающая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школа»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Уровень организации работы по проекту «Читающая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Деятельность библиотекаря,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рук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учителей казахского, русского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Библиотекарь, классные руководители, учителя языковых дисциплин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документации. Беседа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ЗДВР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Акмурзина Р.М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Справка,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заседание </w:t>
            </w:r>
            <w:r>
              <w:rPr>
                <w:rFonts w:ascii="Times New Roman" w:hAnsi="Times New Roman"/>
                <w:sz w:val="19"/>
                <w:szCs w:val="19"/>
              </w:rPr>
              <w:t>МО классных руководителей</w:t>
            </w:r>
          </w:p>
          <w:p w:rsidR="002C2936" w:rsidRDefault="002C2936">
            <w:pPr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качеством психолого-педагогического сопровождения УВП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1. Работа с девушками. Нравственно-половое воспитание девушек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нравственно-половому воспитанию, через проведение воспитательных мероприятий, бесед ориентированных на формирование представлений у подростков о  моральных нормах, о семье и браке, о способах преодоления трудностей, связанных с их возрастом.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Работа с девушками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документации. Беседа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психолог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Справка,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заседание </w:t>
            </w:r>
            <w:r>
              <w:rPr>
                <w:rFonts w:ascii="Times New Roman" w:hAnsi="Times New Roman"/>
                <w:sz w:val="19"/>
                <w:szCs w:val="19"/>
              </w:rPr>
              <w:t>МО классных руководителей</w:t>
            </w:r>
          </w:p>
          <w:p w:rsidR="002C2936" w:rsidRDefault="002C2936">
            <w:pPr>
              <w:spacing w:after="20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Анкетирование </w:t>
            </w:r>
          </w:p>
          <w:p w:rsidR="002C2936" w:rsidRDefault="002C2936">
            <w:pPr>
              <w:spacing w:after="20"/>
              <w:ind w:left="2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Басса-Дарки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тему агрессии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Анкетирование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психолог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протокол</w:t>
            </w:r>
          </w:p>
        </w:tc>
      </w:tr>
      <w:tr w:rsidR="002C2936" w:rsidTr="002C2936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адаптация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Керн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ерассик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2C2936" w:rsidRDefault="002C2936" w:rsidP="002C2936">
      <w:pPr>
        <w:jc w:val="both"/>
        <w:rPr>
          <w:rFonts w:ascii="Times New Roman" w:hAnsi="Times New Roman"/>
          <w:sz w:val="19"/>
          <w:szCs w:val="19"/>
          <w:lang w:val="kk-KZ"/>
        </w:rPr>
      </w:pPr>
    </w:p>
    <w:tbl>
      <w:tblPr>
        <w:tblW w:w="1564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2562"/>
        <w:gridCol w:w="2127"/>
        <w:gridCol w:w="1844"/>
        <w:gridCol w:w="1289"/>
        <w:gridCol w:w="55"/>
        <w:gridCol w:w="75"/>
        <w:gridCol w:w="1366"/>
        <w:gridCol w:w="52"/>
        <w:gridCol w:w="1094"/>
        <w:gridCol w:w="40"/>
        <w:gridCol w:w="1135"/>
        <w:gridCol w:w="142"/>
        <w:gridCol w:w="25"/>
        <w:gridCol w:w="19"/>
        <w:gridCol w:w="947"/>
        <w:gridCol w:w="992"/>
      </w:tblGrid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1. Выполнение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основных требований к с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остояни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kk-KZ"/>
              </w:rPr>
              <w:t>ю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преподавания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государственного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языка. Выполнение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Закона о язык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ах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Качество преподавания предметов, качество подготовки учителей к урокам, проверка уровня ЗУН учащихся. Выполнение Закона о языках.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Работа учителей казахского языка над развитием речи, выполнением Закона о языках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 казахского языка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Беседа, анализ посещенных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Н.С.,</w:t>
            </w:r>
          </w:p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Справка.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Совещание при директоре</w:t>
            </w:r>
          </w:p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ведением школьной документации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1.Соблюдение единых требований к ведению электронного  журнала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Соответствие  заполнения журналов  инструкции. Своевременность  выставления баллов за СОР, своевременность и правильность оформления записей в журнале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Журналы 1-11 классов по учебным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СЗ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научно-методического обеспечения УВП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Ознакомление с  уровнем  профессиональной компетентности молодых специалистов и вновь прибывших учителей. Документация наставников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  методов, используемых молодыми специалистами и вновь прибывшими учителями, выявление  затруднений  и  оказание  метод. Помощи. Качество оказания методической помощи молодым учителям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Деятельность наставников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Наставники молодых учителей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документации, беседы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по УВР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2.Повышение профессиональной компетентности педагогов,  через создание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авторских программ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Развитие творческого потенциала учителей, повышение профессиональной компетентности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Процесс  создания авторских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по УВР Алдасугурова Н.С.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 на МС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. Подготовка одаренных учащихся к олимпиадам.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Развитие творческого потенциала одаренных уч-ся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Подготовка  к олимпиадам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я-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предметники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уроков, беседа.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Рук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уйсенова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Д.Н.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 МС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2.Уровень ЗУН учащихся 8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Проведение пробных тестирований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IQANAT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Выявление уровня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ЗУН </w:t>
            </w:r>
            <w:r>
              <w:rPr>
                <w:rFonts w:ascii="Times New Roman" w:hAnsi="Times New Roman"/>
                <w:sz w:val="19"/>
                <w:szCs w:val="19"/>
              </w:rPr>
              <w:t>учащихся 8 класс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. Проведение пробных тестирований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IQANAT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формирование информационно – коммуникативных компетентностей учащихся 8 классов.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ЗУН 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уроков, тестирование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>Алдасугурова Н</w:t>
            </w:r>
            <w:r>
              <w:rPr>
                <w:rFonts w:ascii="Times New Roman" w:hAnsi="Times New Roman"/>
                <w:sz w:val="19"/>
                <w:szCs w:val="19"/>
              </w:rPr>
              <w:t>.С.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Справка, совещание при директоре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базового и дополнительного образования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b/>
                <w:color w:val="31849B" w:themeColor="accent5" w:themeShade="BF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2.Контроль за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организацией работы по подготовке  к итоговой аттестации, ЕНТ, МОДО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Уровень организации по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подготовке профильных классов к итоговой  аттестации, ЕНТ, МОДО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lastRenderedPageBreak/>
              <w:t>Учителя предметники,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Зам.дир. УВР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обзорный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Индивид.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беседы, провед-е анализа документов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Зам.дир. УВР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Алдасугурова Н.С.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СД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школьной воспитательной работы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 Работа над проблемой школы. Подготовка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к педсовету.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Качество работы  над проблемой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Формы и методы работы по воспитанию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Учителя, классные руководители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 классных часов, беседы с учителями, уч-ся.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директора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по ВР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  МС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качеством психолого-педагогического сопровождения УВП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 Определение уровня социальн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о-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психологической адаптации 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уч-ся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1 класс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а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Обеспечение комфортности, социализация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Создание адаптационных условий в УВП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 руководители, учителя, работающие в 1 класс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>е.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Наблюдение, анализ, беседа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Психолог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>Жасарова С.М.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директоре,  справка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2.Анкетирование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причин не освоения программы;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 уч-ся с низкой мотивацией 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уч-ся с низкой мотивацией 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предметники, учителя начальных классов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анкетирование, посещение уроков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Н.С. Психолог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Жасарова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МС</w:t>
            </w:r>
          </w:p>
        </w:tc>
      </w:tr>
    </w:tbl>
    <w:p w:rsidR="002C2936" w:rsidRDefault="002C2936" w:rsidP="002C2936">
      <w:pPr>
        <w:jc w:val="both"/>
        <w:rPr>
          <w:rFonts w:ascii="Times New Roman" w:hAnsi="Times New Roman"/>
          <w:sz w:val="19"/>
          <w:szCs w:val="19"/>
        </w:rPr>
      </w:pPr>
    </w:p>
    <w:p w:rsidR="002C2936" w:rsidRDefault="002C2936" w:rsidP="002C2936">
      <w:pPr>
        <w:jc w:val="both"/>
        <w:rPr>
          <w:rFonts w:ascii="Times New Roman" w:hAnsi="Times New Roman"/>
          <w:sz w:val="19"/>
          <w:szCs w:val="19"/>
        </w:rPr>
      </w:pPr>
    </w:p>
    <w:p w:rsidR="002C2936" w:rsidRDefault="002C2936" w:rsidP="002C2936">
      <w:pPr>
        <w:jc w:val="both"/>
        <w:rPr>
          <w:rFonts w:ascii="Times New Roman" w:hAnsi="Times New Roman"/>
          <w:sz w:val="19"/>
          <w:szCs w:val="19"/>
          <w:lang w:val="kk-KZ"/>
        </w:rPr>
      </w:pPr>
    </w:p>
    <w:p w:rsidR="002C2936" w:rsidRDefault="002C2936" w:rsidP="002C2936">
      <w:pPr>
        <w:jc w:val="both"/>
        <w:rPr>
          <w:rFonts w:ascii="Times New Roman" w:hAnsi="Times New Roman"/>
          <w:sz w:val="19"/>
          <w:szCs w:val="19"/>
          <w:lang w:val="kk-KZ"/>
        </w:rPr>
      </w:pPr>
    </w:p>
    <w:p w:rsidR="00B816B7" w:rsidRDefault="00B816B7" w:rsidP="00B816B7">
      <w:pPr>
        <w:jc w:val="both"/>
        <w:rPr>
          <w:rFonts w:ascii="Times New Roman" w:hAnsi="Times New Roman"/>
          <w:sz w:val="19"/>
          <w:szCs w:val="19"/>
          <w:lang w:val="kk-KZ"/>
        </w:rPr>
      </w:pPr>
    </w:p>
    <w:p w:rsidR="00B816B7" w:rsidRDefault="00B816B7" w:rsidP="00B816B7">
      <w:pPr>
        <w:jc w:val="both"/>
        <w:rPr>
          <w:rFonts w:ascii="Times New Roman" w:hAnsi="Times New Roman"/>
          <w:sz w:val="19"/>
          <w:szCs w:val="19"/>
          <w:lang w:val="kk-KZ"/>
        </w:rPr>
      </w:pPr>
    </w:p>
    <w:p w:rsidR="002C2936" w:rsidRPr="00B816B7" w:rsidRDefault="00B816B7" w:rsidP="00B816B7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19"/>
          <w:szCs w:val="19"/>
          <w:lang w:val="kk-KZ"/>
        </w:rPr>
        <w:lastRenderedPageBreak/>
        <w:t xml:space="preserve">                                                                                                                   </w:t>
      </w:r>
      <w:r w:rsidR="002C2936">
        <w:rPr>
          <w:rFonts w:ascii="Times New Roman" w:hAnsi="Times New Roman"/>
          <w:b/>
          <w:sz w:val="28"/>
          <w:szCs w:val="28"/>
        </w:rPr>
        <w:t xml:space="preserve"> 2 четверть 202</w:t>
      </w:r>
      <w:r w:rsidR="002C2936">
        <w:rPr>
          <w:rFonts w:ascii="Times New Roman" w:hAnsi="Times New Roman"/>
          <w:b/>
          <w:sz w:val="28"/>
          <w:szCs w:val="28"/>
          <w:lang w:val="en-US"/>
        </w:rPr>
        <w:t>2</w:t>
      </w:r>
      <w:r w:rsidR="002C2936">
        <w:rPr>
          <w:rFonts w:ascii="Times New Roman" w:hAnsi="Times New Roman"/>
          <w:b/>
          <w:sz w:val="28"/>
          <w:szCs w:val="28"/>
        </w:rPr>
        <w:t>-202</w:t>
      </w:r>
      <w:r w:rsidR="002C2936">
        <w:rPr>
          <w:rFonts w:ascii="Times New Roman" w:hAnsi="Times New Roman"/>
          <w:b/>
          <w:sz w:val="28"/>
          <w:szCs w:val="28"/>
          <w:lang w:val="en-US"/>
        </w:rPr>
        <w:t>3</w:t>
      </w:r>
      <w:r w:rsidR="002C2936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154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60"/>
        <w:gridCol w:w="2126"/>
        <w:gridCol w:w="1701"/>
        <w:gridCol w:w="142"/>
        <w:gridCol w:w="1418"/>
        <w:gridCol w:w="1417"/>
        <w:gridCol w:w="1134"/>
        <w:gridCol w:w="1088"/>
        <w:gridCol w:w="188"/>
        <w:gridCol w:w="850"/>
        <w:gridCol w:w="992"/>
      </w:tblGrid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Тема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Цель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Объект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Субъекты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Вид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Формы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Методы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венные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Сроки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Итог</w:t>
            </w:r>
          </w:p>
        </w:tc>
      </w:tr>
      <w:tr w:rsidR="002C2936" w:rsidTr="002C2936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                    Ноябрь</w:t>
            </w:r>
          </w:p>
        </w:tc>
      </w:tr>
      <w:tr w:rsidR="002C2936" w:rsidTr="002C2936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прав ребенка на получение качественного образования</w:t>
            </w:r>
          </w:p>
          <w:p w:rsidR="002C2936" w:rsidRDefault="002C2936">
            <w:pPr>
              <w:spacing w:after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1.Качество подготовки учителей к занятиям  по Инклюзивному образованию.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Изучение уровня преподавания  предметов учащимся инклюзивного образования.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Инклюзивное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документации. Беседа.  Посещение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 w:right="-11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Справка, совещание при директоре</w:t>
            </w:r>
          </w:p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2. Выполнение учебных программ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Качество выполнения учебных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Выполнение учебных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–п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редметники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Беседы по итогам четверти. Проверка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Кунделик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по  УР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Педсовет</w:t>
            </w:r>
          </w:p>
        </w:tc>
      </w:tr>
      <w:tr w:rsidR="002C2936" w:rsidTr="002C2936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ведением школьной документации</w:t>
            </w:r>
          </w:p>
        </w:tc>
      </w:tr>
      <w:tr w:rsidR="002C2936" w:rsidTr="002C2936">
        <w:trPr>
          <w:trHeight w:val="137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1.Выполнение требований к ведению электронного журнала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Соответствие заполнения журналов инструкции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Журналы 1-11 классов по учебным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 руководители 1-11кл., учителя предметники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журналов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справка,</w:t>
            </w:r>
          </w:p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2C2936" w:rsidTr="002C2936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научно-методического обеспечения УВП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Проведение  открытых  уроков Естественно-математического цикла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Проведение внеклассных мероприятий  МО  естественног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о-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математического цикла.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административный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и анализ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 w:right="-8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руководитель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14.11-18.11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Проведение  открытых  внеклассных мероприятий  Гуманитарного цикла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проведение внеклассных мероприятий  МО  Гуманитарного цикла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-п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редметники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административный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и анализ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 w:right="-8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руководитель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21.12-25.12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2C2936" w:rsidRDefault="002C2936">
            <w:pPr>
              <w:tabs>
                <w:tab w:val="left" w:pos="460"/>
                <w:tab w:val="left" w:pos="567"/>
                <w:tab w:val="left" w:pos="886"/>
              </w:tabs>
              <w:spacing w:after="0" w:line="240" w:lineRule="auto"/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КОК 5-6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классах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Проведение классно-обобщающего контроля в 5-6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учащиеся 5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административный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уроков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,с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резы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кл.руководитель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21.12-25.12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Анализ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КОК 1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классе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Проведение классно-обобщающего контроля в 1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учащиеся 1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административный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уроков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,с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резы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кл.руководитель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12.12-16.12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Анализ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Предметная олимпиада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Школьный тур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Выявление 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одаренных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 обучающихся по отдельным предметам.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-п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редметники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административный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тесты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учителя-предметники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07.11-18.11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анализ</w:t>
            </w:r>
          </w:p>
        </w:tc>
      </w:tr>
      <w:tr w:rsidR="002C2936" w:rsidTr="002C2936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обеспечением базового и  дополнительного   образования.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1.Контроль за деятельностью учителей,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 руководителей по подготовке к итоговой аттестации, ЕНТ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,М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ОДО.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Анализ полученных результатов пробных тестирований с целью оценки уровня подготовленности обучающихся к итоговой аттестации и ЕНТ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,М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ОДО.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Подготовка к итоговой аттестации и ЕНТ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Учителя предметники,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.р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ук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документации. Беседа.  Посещение занятий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 по УВР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Справка, совещание при директоре</w:t>
            </w:r>
          </w:p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rPr>
          <w:trHeight w:val="120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3.Организация кружковой работы в школе.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Эффективность проведения кружковой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Школьные кружки и спортивные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секции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ind w:left="-108" w:right="-3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кружков. Беседа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по ВР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Акмурзина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Р.М.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2C2936" w:rsidRDefault="002C293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2C2936" w:rsidTr="002C2936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школьной воспитательной работы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c>
          <w:tcPr>
            <w:tcW w:w="15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качеством психолого-педагогического сопровождения УВП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right="-11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1.Работа по профилактике правонарушений, религиозного экстремизма.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Профилактика правонарушения среди детей и подростков, религиозного  экстремизма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Система работы классного руководителя, соц. педагог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Классные. руководители, соц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.-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соц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едагог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психолог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right="-15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Акмурзина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Р.М.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СД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2.Диагностика уч-ся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5  класса на школьную тревожность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Определение степени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школьной тревожности уч-ся 5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Психологическое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состояние уч-ся 5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 Уч-ся 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комплексно-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Анкетирован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lastRenderedPageBreak/>
              <w:t>Жасарова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С.М.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на СЗ</w:t>
            </w:r>
          </w:p>
        </w:tc>
      </w:tr>
    </w:tbl>
    <w:p w:rsidR="002C2936" w:rsidRDefault="002C2936" w:rsidP="002C2936">
      <w:pPr>
        <w:jc w:val="both"/>
        <w:rPr>
          <w:rFonts w:ascii="Times New Roman" w:hAnsi="Times New Roman"/>
          <w:sz w:val="19"/>
          <w:szCs w:val="19"/>
        </w:rPr>
      </w:pPr>
    </w:p>
    <w:tbl>
      <w:tblPr>
        <w:tblW w:w="1564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2562"/>
        <w:gridCol w:w="2127"/>
        <w:gridCol w:w="1702"/>
        <w:gridCol w:w="142"/>
        <w:gridCol w:w="1277"/>
        <w:gridCol w:w="142"/>
        <w:gridCol w:w="1276"/>
        <w:gridCol w:w="1135"/>
        <w:gridCol w:w="142"/>
        <w:gridCol w:w="142"/>
        <w:gridCol w:w="992"/>
        <w:gridCol w:w="111"/>
        <w:gridCol w:w="31"/>
        <w:gridCol w:w="25"/>
        <w:gridCol w:w="966"/>
        <w:gridCol w:w="992"/>
      </w:tblGrid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Тема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Цель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Объект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Субъекты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Вид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Формы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Методы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Сроки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Итог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                     </w:t>
            </w:r>
          </w:p>
          <w:p w:rsidR="002C2936" w:rsidRDefault="002C2936">
            <w:pPr>
              <w:spacing w:after="2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Декабрь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1.Работа</w:t>
            </w:r>
            <w:r w:rsidR="000524C6" w:rsidRPr="000524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классных руководителей по организации посещаемости уроков учащимися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Посещаемость 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Рейд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Акмурзина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Р.М.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соц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едагог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Коныров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 Ж.С.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Справка, совещание при завуче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ведением школьной документации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1.Работа по выполнению нормативов письменных работ, проверка тетрадей в начальной школе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Соблюдение  единых требований к ведению  тетрадей 1-4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Тетради уч-ся 1-4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Учителя начальных классов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Комплексно-обобщающий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Анализ тетради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Г.С.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 совещание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директора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2.Выполнение требований к ведению электронного  журнала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к ведению электронных  журналов, своевременное выставление баллов,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СОЧ.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посещаемостью занятий.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Журналы 1-11 классов по учебным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 руководители 1-11кл., учителя предметники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журналов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Зам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.д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справка,</w:t>
            </w:r>
          </w:p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совещание при завуче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научно-методического обеспечения УВП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1.Работа с одаренными уч-ся. Итоги участия учащихся школы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в районной олимпиаде</w:t>
            </w: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школьников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Анализ результатов районных олимпиад. Анализ работы учителей, занимающихся с одаренными и способными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Работа с одаренными 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Анализ работы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по метод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аботе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 на совещание при завуче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3.Аттестация учителей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Итоги аттестации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Аттестация учителей</w:t>
            </w:r>
          </w:p>
          <w:p w:rsidR="002C2936" w:rsidRDefault="002C2936">
            <w:pPr>
              <w:jc w:val="right"/>
            </w:pPr>
          </w:p>
          <w:p w:rsidR="002C2936" w:rsidRDefault="002C2936">
            <w:pPr>
              <w:jc w:val="right"/>
            </w:pPr>
          </w:p>
          <w:p w:rsidR="002C2936" w:rsidRDefault="002C293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аттестующиеся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учителя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Н.С.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аттест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комиссии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обеспечением базового и дополнительного образования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3.Состояние организации внеклассной работы по предмету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Состояние организации внеклассной работы по предмету в начальной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Деятельность учителей по организации внеклассной работы по предмету в начальной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Учителя начальных классов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мероприятий, анализ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по ВР руководитель МО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Справка совещание при завуче 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4.Контрольные срезы по итогам  полугодия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ЗУН и функциональной грамотности учащихся, проверка прочности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учащихся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5–11-х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 и начальной школы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 проверка знаний, анализ результатов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2936" w:rsidRDefault="002C2936">
            <w:pP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Аналитическая справка,  заседание МО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состоянием школьной воспитательной работы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3. Работа  по профилактике ДТП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Качество работы по  профилактике ДТП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Работа  по профилактике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Комплексно-обобщающий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Проверка документации,</w:t>
            </w:r>
          </w:p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анкетирование уч-ся, беседа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дир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. по ВР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 СЗ</w:t>
            </w:r>
          </w:p>
        </w:tc>
      </w:tr>
      <w:tr w:rsidR="002C2936" w:rsidTr="002C2936">
        <w:tc>
          <w:tcPr>
            <w:tcW w:w="15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качеством психолого-педагогического сопровождения УВП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2C2936" w:rsidRDefault="002C2936" w:rsidP="002C2936">
      <w:pPr>
        <w:jc w:val="both"/>
        <w:rPr>
          <w:rFonts w:ascii="Times New Roman" w:hAnsi="Times New Roman"/>
          <w:sz w:val="18"/>
          <w:szCs w:val="18"/>
        </w:rPr>
      </w:pPr>
    </w:p>
    <w:p w:rsidR="002C2936" w:rsidRDefault="002C2936" w:rsidP="002C2936">
      <w:pPr>
        <w:jc w:val="both"/>
        <w:rPr>
          <w:rFonts w:ascii="Times New Roman" w:hAnsi="Times New Roman"/>
          <w:sz w:val="18"/>
          <w:szCs w:val="18"/>
        </w:rPr>
      </w:pPr>
    </w:p>
    <w:p w:rsidR="000D78D3" w:rsidRDefault="002C2936" w:rsidP="000D78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D78D3">
        <w:rPr>
          <w:rFonts w:ascii="Times New Roman" w:hAnsi="Times New Roman"/>
          <w:sz w:val="24"/>
          <w:szCs w:val="24"/>
        </w:rPr>
        <w:t xml:space="preserve">                 </w:t>
      </w:r>
    </w:p>
    <w:p w:rsidR="00B816B7" w:rsidRDefault="00B816B7" w:rsidP="002C29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16B7" w:rsidRDefault="00B816B7" w:rsidP="002C29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2936" w:rsidRDefault="002C2936" w:rsidP="002C29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на 3 четверть 2022-2023 учебного года</w:t>
      </w:r>
    </w:p>
    <w:tbl>
      <w:tblPr>
        <w:tblW w:w="1564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562"/>
        <w:gridCol w:w="2127"/>
        <w:gridCol w:w="142"/>
        <w:gridCol w:w="1702"/>
        <w:gridCol w:w="1276"/>
        <w:gridCol w:w="142"/>
        <w:gridCol w:w="1366"/>
        <w:gridCol w:w="52"/>
        <w:gridCol w:w="1094"/>
        <w:gridCol w:w="40"/>
        <w:gridCol w:w="1134"/>
        <w:gridCol w:w="111"/>
        <w:gridCol w:w="31"/>
        <w:gridCol w:w="992"/>
        <w:gridCol w:w="992"/>
      </w:tblGrid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Цель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Объект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Субъекты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Вид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Формы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Методы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Итог</w:t>
            </w: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               Январь</w:t>
            </w:r>
          </w:p>
          <w:p w:rsidR="002C2936" w:rsidRDefault="002C2936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1.Выполнение уч-ся Устава школы.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выполнением уч-ся Устава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  уч-ся Устава школы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Уч-ся,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работники школы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Докумен</w:t>
            </w:r>
            <w:proofErr w:type="spellEnd"/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Акмурзина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1.Работа по выполнению нормативов письменных работ, проверка тетрадей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Соблюдение единых требований к ведению  тетрадей 5-11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по предметам 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каз-яз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рус-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англ-яз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Тетради уч-ся 5-11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– предметники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Рук. МО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Достанова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Б.А.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совещание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директора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Качество составления поурочных планов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Качество составления поурочных планов,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поставленных целей,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поурочные планы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школы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документации.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по  УВР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 научно-методического  обеспечения УВП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 Проведение  открытых  уроков  Начальных классов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Проведение  открытых уроков   МО  начальных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административный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и анализ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админи</w:t>
            </w:r>
            <w:proofErr w:type="spellEnd"/>
          </w:p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страция</w:t>
            </w:r>
            <w:proofErr w:type="spellEnd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Рук. МО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0524C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.01-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 совещание при завуче</w:t>
            </w: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0524C6">
              <w:rPr>
                <w:color w:val="000000" w:themeColor="text1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Состояние преподавания предметов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каз-яз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рус-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англ-яз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в соответствии с  современными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1.Состояние преподавания предметов (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каз-яз</w:t>
            </w:r>
            <w:proofErr w:type="spell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рус-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яз</w:t>
            </w:r>
            <w:proofErr w:type="spellEnd"/>
            <w:proofErr w:type="gram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англ-яз</w:t>
            </w:r>
            <w:proofErr w:type="spell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гос. Стандартов по предметам </w:t>
            </w:r>
          </w:p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выполнение программ по предметам</w:t>
            </w:r>
          </w:p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Уровень ЗУН уч-ся 5-11 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редметники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каз-яз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рус-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англ-яз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Посещение уроков в 5-11 классах.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знаний уч-ся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по УВР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Достанова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Б.А.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2C2936" w:rsidTr="002C2936">
        <w:trPr>
          <w:trHeight w:val="27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3.</w:t>
            </w: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Уровень 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сформированности</w:t>
            </w:r>
            <w:proofErr w:type="spell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грамотности чтения и  письма в 4, 9,  11классах.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Качество 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сформированности</w:t>
            </w:r>
            <w:proofErr w:type="spell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грамотности чтения и  письма в 4, 9,  11классах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грамотности чтения и  письма в 4, 9,  11классах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языковых дисциплин, учителя 4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Фронтальный,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уроков, проверка документации, работы уч-ся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0524C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="002C2936"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.Состояние преподавания НВП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Состояние преподавания НВП</w:t>
            </w:r>
            <w:proofErr w:type="gram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качество и эффективность  уроков по начальной военной подготовке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Состояние преподавания НВП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Учитель НВП  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Мырза</w:t>
            </w:r>
            <w:proofErr w:type="spell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ғалиұлы</w:t>
            </w:r>
            <w:proofErr w:type="gram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0524C6" w:rsidRDefault="002C2936">
            <w:pPr>
              <w:pStyle w:val="aa"/>
              <w:ind w:lef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Тематический</w:t>
            </w:r>
          </w:p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Персональный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Посещение и анализ уроков, проверка документации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Заместители директора </w:t>
            </w:r>
          </w:p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Алдасгурова Н</w:t>
            </w: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ind w:left="-1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Справка, при завуче</w:t>
            </w: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6.Работа    по повышению качества знаний  к подготовке к ЕНТ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и результативность работы    по повышению качества знаний 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Подготовка к итоговой аттестации и ЕНТ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Учителя предметники, 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ind w:lef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Тематический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Персональный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Посещение уроков, проверка документации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Зам. 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</w:t>
            </w:r>
            <w:proofErr w:type="spell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Алдасугурова</w:t>
            </w:r>
            <w:proofErr w:type="spell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ind w:left="-1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Справка </w:t>
            </w: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 школьной воспитательной работы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Правовое воспитание</w:t>
            </w:r>
            <w:proofErr w:type="gramStart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Профилактика правонарушений.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Профилактика правонарушений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Правовое воспитание. Посещаемость.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руководители, психолог.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Акмурзина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 совещание при директоре</w:t>
            </w:r>
          </w:p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2C2936" w:rsidTr="002C2936"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2C2936" w:rsidTr="002C2936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eastAsia="Batang"/>
                <w:bCs/>
                <w:sz w:val="24"/>
                <w:lang w:eastAsia="ko-KR"/>
              </w:rPr>
              <w:t>1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Диагностика уч-ся 8 класса на тревожность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Определение степени школьной тревожности уч-ся 8 </w:t>
            </w:r>
            <w:proofErr w:type="spellStart"/>
            <w:r w:rsidRPr="000524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Психологическое состояние уч-ся 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уч-ся 8 класса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психолог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Коптлеу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C2936" w:rsidRPr="000524C6" w:rsidRDefault="002C2936" w:rsidP="002C2936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:rsidR="002C2936" w:rsidRDefault="002C2936" w:rsidP="002C2936">
      <w:pPr>
        <w:jc w:val="both"/>
        <w:rPr>
          <w:rFonts w:ascii="Times New Roman" w:hAnsi="Times New Roman"/>
          <w:sz w:val="18"/>
          <w:szCs w:val="18"/>
        </w:rPr>
      </w:pPr>
    </w:p>
    <w:p w:rsidR="002C2936" w:rsidRDefault="002C2936" w:rsidP="002C2936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564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2562"/>
        <w:gridCol w:w="2127"/>
        <w:gridCol w:w="1844"/>
        <w:gridCol w:w="1289"/>
        <w:gridCol w:w="55"/>
        <w:gridCol w:w="75"/>
        <w:gridCol w:w="1366"/>
        <w:gridCol w:w="52"/>
        <w:gridCol w:w="1094"/>
        <w:gridCol w:w="40"/>
        <w:gridCol w:w="1135"/>
        <w:gridCol w:w="111"/>
        <w:gridCol w:w="31"/>
        <w:gridCol w:w="25"/>
        <w:gridCol w:w="966"/>
        <w:gridCol w:w="992"/>
      </w:tblGrid>
      <w:tr w:rsidR="002C2936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Цель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Объект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Субъекты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Вид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Формы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Методы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венные</w:t>
            </w:r>
            <w:proofErr w:type="gramEnd"/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Итог</w:t>
            </w:r>
          </w:p>
        </w:tc>
      </w:tr>
      <w:tr w:rsidR="002C2936" w:rsidTr="00CD0234"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lastRenderedPageBreak/>
              <w:t>Февраль</w:t>
            </w:r>
          </w:p>
        </w:tc>
      </w:tr>
      <w:tr w:rsidR="002C2936" w:rsidTr="00CD0234"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2C2936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524C6">
              <w:rPr>
                <w:rFonts w:ascii="Times New Roman" w:hAnsi="Times New Roman"/>
                <w:sz w:val="20"/>
                <w:szCs w:val="20"/>
              </w:rPr>
              <w:t xml:space="preserve"> Классно-обобщающий контроль в </w:t>
            </w:r>
            <w:r w:rsidR="000524C6" w:rsidRPr="000524C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уровня преподавания, мониторинг качества ЗУН  учащихся, выполнение устава школы уч-ся 3 классе.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0524C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классно-обобщающий контроль  в </w:t>
            </w:r>
            <w:r w:rsidRPr="000524C6">
              <w:rPr>
                <w:rFonts w:ascii="Times New Roman" w:hAnsi="Times New Roman"/>
                <w:sz w:val="20"/>
                <w:szCs w:val="20"/>
              </w:rPr>
              <w:t>9</w:t>
            </w:r>
            <w:r w:rsidR="002C2936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предметники,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рук.,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уч-ся </w:t>
            </w:r>
          </w:p>
          <w:p w:rsidR="002C2936" w:rsidRDefault="000524C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2C2936">
              <w:rPr>
                <w:rFonts w:ascii="Times New Roman" w:hAnsi="Times New Roman"/>
                <w:sz w:val="18"/>
                <w:szCs w:val="18"/>
              </w:rPr>
              <w:t xml:space="preserve"> класса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Посещение уроков, собеседование, срезы знаний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</w:t>
            </w: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Коптлеу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К.Н.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14.02-18.02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</w:tc>
      </w:tr>
      <w:tr w:rsidR="002C2936" w:rsidTr="00CD0234"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2C2936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1.Качество заполнения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электронных журналов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заполнения журналов инструкции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Журналы 1-11 классов по учебным предметам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руководители, 1-11кл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журналов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в течении м-</w:t>
            </w: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Справка, совещание при директоре</w:t>
            </w:r>
          </w:p>
        </w:tc>
      </w:tr>
      <w:tr w:rsidR="002C2936" w:rsidTr="00CD0234"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 научно-методического обеспечения УВП</w:t>
            </w:r>
          </w:p>
        </w:tc>
      </w:tr>
      <w:tr w:rsidR="002C2936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1.Качество организации по исследованию Функциональной грамотности учащихся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Эффективность педагогических условий для работы  по исследованию Функциональной грамотности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исследовательская деятельность в школе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 5-11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директор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-предметники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3 - неделя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МС</w:t>
            </w:r>
          </w:p>
        </w:tc>
      </w:tr>
      <w:tr w:rsidR="002C2936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Проведение  открытых  уроков   Гуманитарного цикла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проведение открытых уроков  МО  Гуманитарного цикла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-п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редметники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административный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и анализ уроков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 w:right="-8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руководитель МО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CD0234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.02-1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2C2936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2C2936" w:rsidRDefault="002C2936">
            <w:pPr>
              <w:tabs>
                <w:tab w:val="left" w:pos="460"/>
                <w:tab w:val="left" w:pos="567"/>
                <w:tab w:val="left" w:pos="886"/>
              </w:tabs>
              <w:spacing w:after="0" w:line="240" w:lineRule="auto"/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2C2936" w:rsidTr="00CD0234"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2C2936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1.Состояние организации внеклассной работы по предмету</w:t>
            </w:r>
          </w:p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Качество и результативность  организации внеклассной работы по предмету</w:t>
            </w:r>
          </w:p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внеклассная работа по предмету</w:t>
            </w:r>
          </w:p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24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Учителя общественно-гуманитарных дисциплин</w:t>
            </w:r>
          </w:p>
          <w:p w:rsidR="002C2936" w:rsidRPr="000524C6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Посещение мероприятий  в 5-11 классах. 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 по УВР</w:t>
            </w:r>
          </w:p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4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2C2936" w:rsidTr="00CD0234">
        <w:trPr>
          <w:trHeight w:val="27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Уровень образовательных достижений 15-летних обучающихся 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PIZA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уровня грамотности школьников, умения применять знания на практике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 грамотности 15-летних школьников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учителя-предметники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Тестирование, анализ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2C2936" w:rsidTr="00CD0234"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 школьной воспитательной работы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2C2936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.Экологическое воспитание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уроках географии, биологии, нач. классов.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Реализация целей экологического воспитания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уроках географии, биологии,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лассов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Уровень экологического  воспитания учащихся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биологии, географии и нач.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Тематический,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Комплексно-обобщающий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Посещение занятий,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беседа, проверка документации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Акмурзина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lastRenderedPageBreak/>
              <w:t xml:space="preserve">3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Справка, совещание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завуче</w:t>
            </w:r>
          </w:p>
        </w:tc>
      </w:tr>
      <w:tr w:rsidR="002C2936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4" w:rsidRDefault="002C2936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2.О работе детской организации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лан».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и результативность  работы детской организации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лан».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 работы детской организации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талимгер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школьное самоуправление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работы детской организации, проверка документации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 w:rsidP="00CD0234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Д.О </w:t>
            </w:r>
          </w:p>
          <w:p w:rsidR="00CD0234" w:rsidRPr="00CD0234" w:rsidRDefault="00CD0234" w:rsidP="00CD0234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2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  <w:p w:rsidR="002C2936" w:rsidRDefault="002C2936">
            <w:pPr>
              <w:spacing w:after="20"/>
              <w:ind w:left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936" w:rsidTr="00CD0234"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</w:tc>
      </w:tr>
      <w:tr w:rsidR="002C2936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9579D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9579D">
              <w:rPr>
                <w:rFonts w:ascii="Times New Roman" w:hAnsi="Times New Roman"/>
                <w:sz w:val="18"/>
                <w:szCs w:val="18"/>
              </w:rPr>
              <w:t>1.Степень психологической готовности уч-ся выпускных классов к сдаче выпускных экзаменов</w:t>
            </w:r>
            <w:proofErr w:type="gramStart"/>
            <w:r w:rsidRPr="0039579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9579D">
              <w:rPr>
                <w:rFonts w:ascii="Times New Roman" w:hAnsi="Times New Roman"/>
                <w:sz w:val="18"/>
                <w:szCs w:val="18"/>
              </w:rPr>
              <w:t xml:space="preserve"> ЕНТ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9579D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39579D">
              <w:rPr>
                <w:rFonts w:ascii="Times New Roman" w:hAnsi="Times New Roman"/>
                <w:sz w:val="18"/>
                <w:szCs w:val="18"/>
              </w:rPr>
              <w:t>Выявление степени  психологической готовности уч-ся выпускных классов к сдаче выпускных экзаменов и ЕНТ, МОДО.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9579D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39579D">
              <w:rPr>
                <w:rFonts w:ascii="Times New Roman" w:hAnsi="Times New Roman"/>
                <w:sz w:val="18"/>
                <w:szCs w:val="18"/>
              </w:rPr>
              <w:t>психологическая готовность  уч-ся выпускных классов к сдаче выпускных экзаменов</w:t>
            </w:r>
            <w:proofErr w:type="gramStart"/>
            <w:r w:rsidRPr="0039579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9579D">
              <w:rPr>
                <w:rFonts w:ascii="Times New Roman" w:hAnsi="Times New Roman"/>
                <w:sz w:val="18"/>
                <w:szCs w:val="18"/>
              </w:rPr>
              <w:t xml:space="preserve"> ЕНТ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психолог, ответственные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рук. за подготовку к итоговой аттестации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 школы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Коптлеу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</w:p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CD0234" w:rsidTr="00CD023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Default="00CD0234" w:rsidP="00326B83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3, Проведение  открытых  уроков Естественно-математического и эстетического цикла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Default="00CD0234" w:rsidP="00326B83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проведение открытых  уроков Естественно-математического и эстетического цикла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Default="00CD0234" w:rsidP="00326B83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Default="00CD0234" w:rsidP="00326B83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-п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редметники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Default="00CD0234" w:rsidP="00326B83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Default="00CD0234" w:rsidP="00326B83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административный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Default="00CD0234" w:rsidP="00326B83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и анализ мероприятий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Default="00CD0234" w:rsidP="00326B83">
            <w:pPr>
              <w:spacing w:after="20"/>
              <w:ind w:left="-108" w:right="-8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руководитель МО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Pr="00CD0234" w:rsidRDefault="00CD0234" w:rsidP="00326B83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4" w:rsidRDefault="00CD0234" w:rsidP="00326B83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CD0234" w:rsidRDefault="00CD0234" w:rsidP="00326B83">
            <w:pPr>
              <w:tabs>
                <w:tab w:val="left" w:pos="460"/>
                <w:tab w:val="left" w:pos="567"/>
                <w:tab w:val="left" w:pos="886"/>
              </w:tabs>
              <w:spacing w:after="0" w:line="240" w:lineRule="auto"/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</w:tbl>
    <w:p w:rsidR="002C2936" w:rsidRDefault="002C2936" w:rsidP="002C2936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564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50"/>
        <w:gridCol w:w="2411"/>
        <w:gridCol w:w="2129"/>
        <w:gridCol w:w="1844"/>
        <w:gridCol w:w="1419"/>
        <w:gridCol w:w="1366"/>
        <w:gridCol w:w="52"/>
        <w:gridCol w:w="1094"/>
        <w:gridCol w:w="40"/>
        <w:gridCol w:w="1135"/>
        <w:gridCol w:w="111"/>
        <w:gridCol w:w="31"/>
        <w:gridCol w:w="25"/>
        <w:gridCol w:w="966"/>
        <w:gridCol w:w="992"/>
      </w:tblGrid>
      <w:tr w:rsidR="002C2936" w:rsidTr="00326B83">
        <w:trPr>
          <w:trHeight w:val="150"/>
        </w:trPr>
        <w:tc>
          <w:tcPr>
            <w:tcW w:w="15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Март</w:t>
            </w:r>
          </w:p>
        </w:tc>
      </w:tr>
      <w:tr w:rsidR="002C2936" w:rsidTr="00326B83">
        <w:tc>
          <w:tcPr>
            <w:tcW w:w="15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2C2936" w:rsidTr="000D78D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9579D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9579D">
              <w:t>1</w:t>
            </w:r>
            <w:r w:rsidRPr="0039579D">
              <w:rPr>
                <w:rFonts w:ascii="Times New Roman" w:hAnsi="Times New Roman"/>
                <w:sz w:val="20"/>
                <w:szCs w:val="20"/>
              </w:rPr>
              <w:t xml:space="preserve">.Посещаемость уч-ся  9,11 классов доп.  занятий по подготовке к итоговой аттестации, ЕНТ;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9579D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39579D">
              <w:rPr>
                <w:rFonts w:ascii="Times New Roman" w:hAnsi="Times New Roman"/>
                <w:sz w:val="18"/>
                <w:szCs w:val="18"/>
              </w:rPr>
              <w:t>Анализ посещаемости уч-ся 9,11 классов дополнительных занятий по подготовке к итоговой аттестации, ЕНТ, ВОУД</w:t>
            </w:r>
            <w:proofErr w:type="gramStart"/>
            <w:r w:rsidRPr="0039579D">
              <w:rPr>
                <w:rFonts w:ascii="Times New Roman" w:hAnsi="Times New Roman"/>
                <w:sz w:val="18"/>
                <w:szCs w:val="18"/>
              </w:rPr>
              <w:t>,.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Посещаемость уч-ся дополнительных занятий, работа с родителями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посещаемости учащихся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 неделя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СД</w:t>
            </w:r>
          </w:p>
        </w:tc>
      </w:tr>
      <w:tr w:rsidR="002C2936" w:rsidTr="000D78D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color w:val="FF0000"/>
              </w:rPr>
            </w:pPr>
            <w: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.Отчет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едагога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качестве горячего питания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качества горячего питания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Горячее питание школьников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 школьной столовой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Комлексно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Проверка документации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едагог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Коныров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СЗ</w:t>
            </w:r>
          </w:p>
        </w:tc>
      </w:tr>
      <w:tr w:rsidR="002C2936" w:rsidTr="00326B83">
        <w:tc>
          <w:tcPr>
            <w:tcW w:w="15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4" w:rsidRDefault="00CD0234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  <w:lang w:val="kk-KZ"/>
              </w:rPr>
            </w:pPr>
          </w:p>
          <w:p w:rsidR="00CD0234" w:rsidRDefault="00CD0234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  <w:lang w:val="kk-KZ"/>
              </w:rPr>
            </w:pPr>
          </w:p>
          <w:p w:rsidR="00CD0234" w:rsidRPr="00CD0234" w:rsidRDefault="002C2936" w:rsidP="00CD0234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2C2936" w:rsidTr="000D78D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Работа по выполнению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нормативов письменных работ, проверка тетрадей по предметам естественно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атематических дисциплин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Соблюдение единых требований к ведению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тетрадей 5-11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по предметам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атематических дисциплин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Тетради уч-ся 5-11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атематических дисциплин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тетради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Рук. МО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Н.В.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lastRenderedPageBreak/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совещание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директора</w:t>
            </w:r>
          </w:p>
        </w:tc>
      </w:tr>
      <w:tr w:rsidR="002C2936" w:rsidTr="000D78D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2.Выполнение требований к ведению электронного журнала, дневников. 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требований к ведению электронного  журнала, своевременное выставление баллов.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Заполнение электронного  журнала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руководители,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предметники, уч-ся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электронного журнала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совещание при завуче  </w:t>
            </w:r>
          </w:p>
        </w:tc>
      </w:tr>
      <w:tr w:rsidR="002C2936" w:rsidTr="00326B83">
        <w:tc>
          <w:tcPr>
            <w:tcW w:w="15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 научно-методического обеспечения УВП</w:t>
            </w:r>
          </w:p>
        </w:tc>
      </w:tr>
      <w:tr w:rsidR="002C2936" w:rsidTr="000D78D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CD0234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023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 Работа над методической темой школы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выполнения программы по реализации методической темы школы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 проблемой школы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Учителя, МО, МС, ШМУ, творческие  групп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56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документациипосещение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уроков, беседа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педсовет</w:t>
            </w:r>
          </w:p>
        </w:tc>
      </w:tr>
      <w:tr w:rsidR="002C2936" w:rsidTr="000D78D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CD0234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023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О подготовке к мартовскому педсовету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работы МО, МС школы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МО, МС школы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56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документации</w:t>
            </w:r>
            <w:r>
              <w:rPr>
                <w:rFonts w:ascii="Times New Roman" w:hAnsi="Times New Roman"/>
                <w:sz w:val="16"/>
                <w:szCs w:val="16"/>
              </w:rPr>
              <w:t>Собеседование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рук. МО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4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УВР</w:t>
            </w:r>
          </w:p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Заседание МС</w:t>
            </w:r>
          </w:p>
        </w:tc>
      </w:tr>
      <w:tr w:rsidR="002C2936" w:rsidTr="000D78D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spacing w:after="20"/>
              <w:ind w:left="-108" w:right="-8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460"/>
                <w:tab w:val="left" w:pos="567"/>
                <w:tab w:val="left" w:pos="886"/>
              </w:tabs>
              <w:spacing w:after="0" w:line="240" w:lineRule="auto"/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36" w:rsidTr="00326B83">
        <w:tc>
          <w:tcPr>
            <w:tcW w:w="15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2C2936" w:rsidTr="000D78D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Разнообразие форм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внеклассной работы по предмету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CD0234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023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Качество и результативность  организации внеклассной работы по предмету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внеклассная работа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атематических дисциплин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Посещение мероприятий  в 5-11 классах. 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Акмурзина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2C2936" w:rsidTr="000D78D3">
        <w:trPr>
          <w:trHeight w:val="27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2.Уровень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математической грамотности в  4,8 классах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TIMSS), </w:t>
            </w:r>
            <w:r>
              <w:rPr>
                <w:rFonts w:ascii="Times New Roman" w:hAnsi="Times New Roman"/>
                <w:sz w:val="20"/>
                <w:szCs w:val="20"/>
              </w:rPr>
              <w:t>11 классах.</w:t>
            </w:r>
          </w:p>
          <w:p w:rsidR="00CD0234" w:rsidRPr="00CD0234" w:rsidRDefault="00CD0234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математической грамотности в 4, 8,11 классах.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математической грамотности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математики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2C2936" w:rsidRDefault="002C2936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учителя-предметники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2C2936" w:rsidTr="00326B83">
        <w:tc>
          <w:tcPr>
            <w:tcW w:w="15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 школьной воспитательной работы</w:t>
            </w:r>
          </w:p>
        </w:tc>
      </w:tr>
      <w:tr w:rsidR="002C2936" w:rsidTr="000D78D3"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1.Правовое воспитание.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правонарушений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религиозного экстремизма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Качество   работы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 профилактике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правонарушений, религиозного экстремизма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Правовое воспитание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ии, беседа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по ВР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Акмурзина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lastRenderedPageBreak/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Совещание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совещание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 завуче</w:t>
            </w:r>
          </w:p>
        </w:tc>
      </w:tr>
      <w:tr w:rsidR="002C2936" w:rsidTr="00326B83">
        <w:tc>
          <w:tcPr>
            <w:tcW w:w="15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</w:tc>
      </w:tr>
      <w:tr w:rsidR="002C2936" w:rsidTr="000D78D3"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26B83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6B83">
              <w:rPr>
                <w:color w:val="000000" w:themeColor="text1"/>
              </w:rPr>
              <w:t>1.</w:t>
            </w:r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Профильная и </w:t>
            </w:r>
            <w:proofErr w:type="spellStart"/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предпрофильная</w:t>
            </w:r>
            <w:proofErr w:type="spellEnd"/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подготовка учащихся. Итоги диагностики затруднений</w:t>
            </w:r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при выборе профессий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26B83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Качество и результативность профильной и </w:t>
            </w:r>
            <w:proofErr w:type="spellStart"/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предпрофильной</w:t>
            </w:r>
            <w:proofErr w:type="spellEnd"/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подготовки учащихся.  Результаты диагностики затруднений</w:t>
            </w:r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при выборе профессий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26B83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Профильная</w:t>
            </w:r>
            <w:proofErr w:type="gramEnd"/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предпрофильная</w:t>
            </w:r>
            <w:proofErr w:type="spellEnd"/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подготовке учащихся.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Школьный психолог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Беседа, анкетирование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Коптлеу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К.Н.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 совещание при директоре</w:t>
            </w:r>
          </w:p>
        </w:tc>
      </w:tr>
    </w:tbl>
    <w:p w:rsidR="000D78D3" w:rsidRPr="000D78D3" w:rsidRDefault="000D78D3" w:rsidP="000D78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C2936" w:rsidRPr="000D78D3" w:rsidRDefault="00B816B7" w:rsidP="000D78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D78D3">
        <w:rPr>
          <w:rFonts w:ascii="Times New Roman" w:hAnsi="Times New Roman"/>
          <w:b/>
          <w:sz w:val="28"/>
          <w:szCs w:val="28"/>
        </w:rPr>
        <w:t xml:space="preserve"> 4</w:t>
      </w:r>
      <w:r w:rsidR="000D78D3">
        <w:rPr>
          <w:rFonts w:ascii="Times New Roman" w:hAnsi="Times New Roman"/>
          <w:b/>
          <w:sz w:val="28"/>
          <w:szCs w:val="28"/>
        </w:rPr>
        <w:t xml:space="preserve"> ч</w:t>
      </w:r>
      <w:r w:rsidR="000D78D3">
        <w:rPr>
          <w:rFonts w:ascii="Times New Roman" w:hAnsi="Times New Roman"/>
          <w:b/>
          <w:sz w:val="28"/>
          <w:szCs w:val="28"/>
        </w:rPr>
        <w:t>етверть 2022-2023 учебного года</w:t>
      </w:r>
    </w:p>
    <w:tbl>
      <w:tblPr>
        <w:tblW w:w="1578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412"/>
        <w:gridCol w:w="2127"/>
        <w:gridCol w:w="1844"/>
        <w:gridCol w:w="1277"/>
        <w:gridCol w:w="142"/>
        <w:gridCol w:w="1270"/>
        <w:gridCol w:w="148"/>
        <w:gridCol w:w="1134"/>
        <w:gridCol w:w="136"/>
        <w:gridCol w:w="1276"/>
        <w:gridCol w:w="992"/>
        <w:gridCol w:w="992"/>
      </w:tblGrid>
      <w:tr w:rsidR="002C2936" w:rsidTr="00326B83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Цель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Объект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Субъекты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Вид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Формы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Методы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венные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Итог</w:t>
            </w:r>
          </w:p>
        </w:tc>
      </w:tr>
      <w:tr w:rsidR="002C2936" w:rsidTr="00326B83">
        <w:tc>
          <w:tcPr>
            <w:tcW w:w="15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Апрель</w:t>
            </w:r>
          </w:p>
        </w:tc>
      </w:tr>
      <w:tr w:rsidR="002C2936" w:rsidTr="00326B83">
        <w:tc>
          <w:tcPr>
            <w:tcW w:w="15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83" w:rsidRPr="000D78D3" w:rsidRDefault="002C2936" w:rsidP="000D78D3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2C2936" w:rsidTr="00326B83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26B83" w:rsidRDefault="002C2936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6B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Качество подготовки учителей к занятиям по ОНД, состояние документации. Инклюзивное образование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326B83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уровня преподавания  предметов учащимся, обучающимся на дому; в классах, где обучаются уч-ся по вспомогательной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инклюзивное обучение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Учителя, работающие в инклюзивном образовании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 занятий</w:t>
            </w: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документации </w:t>
            </w: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Pr="00326B83" w:rsidRDefault="00326B83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 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Алдасугурова Н</w:t>
            </w:r>
            <w:r>
              <w:rPr>
                <w:rFonts w:ascii="Times New Roman" w:hAnsi="Times New Roman"/>
                <w:sz w:val="20"/>
                <w:szCs w:val="20"/>
              </w:rPr>
              <w:t>.С.</w:t>
            </w: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Справка, совещание при завуче</w:t>
            </w:r>
          </w:p>
          <w:p w:rsidR="002C2936" w:rsidRDefault="002C2936">
            <w:pPr>
              <w:pStyle w:val="aa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36" w:rsidTr="00326B83">
        <w:tc>
          <w:tcPr>
            <w:tcW w:w="15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26B83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26B83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 w:rsidRPr="00326B83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2C2936" w:rsidTr="00326B83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26B83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6B83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1.Выполнение требований по ведению электронного журнала.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Своевременность и качество заполнения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электронные журналы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- предметники, классные руководители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электронных журналов, анализ заполнения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 w:rsidP="00326B83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326B83">
              <w:rPr>
                <w:rFonts w:ascii="Times New Roman" w:hAnsi="Times New Roman"/>
                <w:sz w:val="20"/>
                <w:szCs w:val="20"/>
              </w:rPr>
              <w:t>Алдасугурова</w:t>
            </w:r>
            <w:proofErr w:type="spellEnd"/>
            <w:r w:rsidR="00326B83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СЗ</w:t>
            </w:r>
          </w:p>
        </w:tc>
      </w:tr>
      <w:tr w:rsidR="002C2936" w:rsidTr="00326B83">
        <w:tc>
          <w:tcPr>
            <w:tcW w:w="15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83" w:rsidRDefault="00326B83">
            <w:pPr>
              <w:pStyle w:val="aa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  <w:p w:rsidR="002C2936" w:rsidRDefault="002C2936">
            <w:pPr>
              <w:pStyle w:val="aa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</w:t>
            </w:r>
            <w:r w:rsidR="00326B83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научно-методического </w:t>
            </w:r>
            <w:r w:rsidR="00326B83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обеспечения</w:t>
            </w:r>
            <w:r w:rsidR="00326B83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УВП</w:t>
            </w:r>
          </w:p>
          <w:p w:rsidR="00326B83" w:rsidRDefault="00326B83">
            <w:pPr>
              <w:pStyle w:val="aa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</w:tr>
      <w:tr w:rsidR="002C2936" w:rsidTr="00326B83">
        <w:tc>
          <w:tcPr>
            <w:tcW w:w="15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2C2936" w:rsidTr="00D07D01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>1Эффективность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 xml:space="preserve">Деятельность учителей предметников по использованию </w:t>
            </w:r>
          </w:p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 xml:space="preserve">различных методов при повторении пройденного материала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документации, посещение уроков,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 w:rsidP="00326B83">
            <w:pPr>
              <w:pStyle w:val="aa"/>
              <w:ind w:left="-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326B83" w:rsidRDefault="00326B83" w:rsidP="00326B83">
            <w:pPr>
              <w:pStyle w:val="aa"/>
              <w:ind w:left="-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C2936" w:rsidTr="00D07D01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2.Состояние преподавания предметов эстетических  дисциплин и физических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 xml:space="preserve">1.Состояние преподавания предметов </w:t>
            </w:r>
            <w:r w:rsidRPr="00D07D01">
              <w:rPr>
                <w:rFonts w:ascii="Times New Roman" w:hAnsi="Times New Roman"/>
                <w:sz w:val="20"/>
                <w:szCs w:val="20"/>
              </w:rPr>
              <w:t>эстетических  дисциплин и физических дисциплин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 xml:space="preserve">-выполнение </w:t>
            </w:r>
            <w:proofErr w:type="spellStart"/>
            <w:r w:rsidRPr="00D07D01">
              <w:rPr>
                <w:rFonts w:ascii="Times New Roman" w:hAnsi="Times New Roman"/>
                <w:sz w:val="18"/>
                <w:szCs w:val="18"/>
              </w:rPr>
              <w:t>госстандартов</w:t>
            </w:r>
            <w:proofErr w:type="spellEnd"/>
            <w:r w:rsidRPr="00D07D01">
              <w:rPr>
                <w:rFonts w:ascii="Times New Roman" w:hAnsi="Times New Roman"/>
                <w:sz w:val="18"/>
                <w:szCs w:val="18"/>
              </w:rPr>
              <w:t xml:space="preserve"> по предметам; </w:t>
            </w:r>
          </w:p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>- выполнение программ;</w:t>
            </w:r>
          </w:p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>- Использование НТО</w:t>
            </w:r>
          </w:p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>-качество проведения уроков;</w:t>
            </w:r>
          </w:p>
          <w:p w:rsidR="002C2936" w:rsidRPr="00D07D01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D07D01">
              <w:rPr>
                <w:rFonts w:ascii="Times New Roman" w:hAnsi="Times New Roman"/>
                <w:sz w:val="18"/>
                <w:szCs w:val="18"/>
              </w:rPr>
              <w:t xml:space="preserve">-компетентность учителя. Уровень ЗУН уч-ся 5-11 </w:t>
            </w:r>
            <w:proofErr w:type="spellStart"/>
            <w:r w:rsidRPr="00D07D01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D07D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>
              <w:rPr>
                <w:rFonts w:ascii="Times New Roman" w:hAnsi="Times New Roman"/>
                <w:sz w:val="20"/>
                <w:szCs w:val="20"/>
              </w:rPr>
              <w:t>эстетических  дисциплин и физических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Посещение уроков в 5-11 классах.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знаний уч-ся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2C2936" w:rsidRDefault="00D07D0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4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2C2936" w:rsidTr="00D07D01">
        <w:trPr>
          <w:trHeight w:val="2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D07D01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C2936">
              <w:rPr>
                <w:rFonts w:ascii="Times New Roman" w:hAnsi="Times New Roman"/>
                <w:sz w:val="20"/>
                <w:szCs w:val="20"/>
              </w:rPr>
              <w:t>.Готовность учащихся начальной школы к обучению в</w:t>
            </w:r>
            <w:r w:rsidR="002C2936">
              <w:rPr>
                <w:rFonts w:ascii="Times New Roman" w:hAnsi="Times New Roman"/>
              </w:rPr>
              <w:t xml:space="preserve"> основной школе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внимания, восприятия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отивации, навыков самостоятельной работы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</w:t>
            </w:r>
          </w:p>
          <w:p w:rsidR="002C2936" w:rsidRDefault="00D0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 в 4 классе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D07D01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 4</w:t>
            </w:r>
            <w:r w:rsidR="002C2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293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C29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Классно-обобщающий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урока, проверка ЗУН, анкетирование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2936" w:rsidRDefault="00D07D01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Н.С. </w:t>
            </w:r>
            <w:r w:rsidR="002C2936">
              <w:rPr>
                <w:rFonts w:ascii="Times New Roman" w:hAnsi="Times New Roman"/>
                <w:sz w:val="20"/>
                <w:szCs w:val="20"/>
              </w:rPr>
              <w:t>Рук. МО,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4 - неделя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Совещание при директоре, справка </w:t>
            </w:r>
          </w:p>
        </w:tc>
      </w:tr>
      <w:tr w:rsidR="002C2936" w:rsidTr="00D07D01">
        <w:trPr>
          <w:trHeight w:val="2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5.Система работы учителя по повторе</w:t>
            </w:r>
            <w:r w:rsidR="00D07D01">
              <w:rPr>
                <w:rFonts w:ascii="Times New Roman" w:hAnsi="Times New Roman"/>
                <w:sz w:val="20"/>
                <w:szCs w:val="20"/>
              </w:rPr>
              <w:t>нию изученного материала   в 9,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классах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Выявления эффективности  работы учителя по повторению материала  в рамках подготовки  к итоговой аттестации, ЕНТ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</w:t>
            </w:r>
          </w:p>
          <w:p w:rsidR="002C2936" w:rsidRDefault="002C2936">
            <w:pPr>
              <w:ind w:left="-108" w:right="-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 в 9,11 классах. Организация повторения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ind w:left="-108" w:right="-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</w:t>
            </w:r>
            <w:r w:rsidR="00D07D01">
              <w:rPr>
                <w:rFonts w:ascii="Times New Roman" w:hAnsi="Times New Roman"/>
                <w:sz w:val="20"/>
                <w:szCs w:val="20"/>
              </w:rPr>
              <w:t>я-предметники, работающие в  9,11кл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 w:rsidP="00D07D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 w:rsidR="00D07D01">
              <w:rPr>
                <w:rFonts w:ascii="Times New Roman" w:hAnsi="Times New Roman"/>
                <w:sz w:val="20"/>
                <w:szCs w:val="20"/>
              </w:rPr>
              <w:t>Алдасугурова</w:t>
            </w:r>
            <w:proofErr w:type="spellEnd"/>
            <w:r w:rsidR="00D07D01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3 - неделя </w:t>
            </w:r>
          </w:p>
          <w:p w:rsidR="002C2936" w:rsidRDefault="002C2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Совещание при завуче, справка</w:t>
            </w:r>
          </w:p>
        </w:tc>
      </w:tr>
      <w:tr w:rsidR="002C2936" w:rsidTr="00326B83">
        <w:tc>
          <w:tcPr>
            <w:tcW w:w="15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</w:t>
            </w:r>
            <w:r w:rsidR="00D07D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за</w:t>
            </w:r>
            <w:proofErr w:type="gramEnd"/>
            <w:r w:rsidR="00D07D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</w:t>
            </w:r>
            <w:r w:rsidR="00D07D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школьной </w:t>
            </w:r>
            <w:r w:rsidR="00D07D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воспитательной </w:t>
            </w:r>
            <w:r w:rsidR="00D07D0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работы</w:t>
            </w:r>
          </w:p>
          <w:p w:rsidR="00D07D01" w:rsidRDefault="00D07D01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2C2936" w:rsidTr="00326B83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Реализация выполнения программы «Рухани жангыру»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программы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Рухани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жангыру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рамках УВП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внеклассных мероприятий классных часов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 w:rsidP="00D07D01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 ВР </w:t>
            </w:r>
            <w:proofErr w:type="spellStart"/>
            <w:r w:rsidR="00D07D01">
              <w:rPr>
                <w:rFonts w:ascii="Times New Roman" w:hAnsi="Times New Roman"/>
                <w:sz w:val="20"/>
                <w:szCs w:val="20"/>
              </w:rPr>
              <w:t>Акмурзина</w:t>
            </w:r>
            <w:proofErr w:type="spellEnd"/>
            <w:r w:rsidR="00D07D01">
              <w:rPr>
                <w:rFonts w:ascii="Times New Roman" w:hAnsi="Times New Roman"/>
                <w:sz w:val="20"/>
                <w:szCs w:val="20"/>
              </w:rPr>
              <w:t xml:space="preserve"> Р.М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Совещание при завуче</w:t>
            </w:r>
          </w:p>
        </w:tc>
      </w:tr>
      <w:tr w:rsidR="002C2936" w:rsidTr="00326B83">
        <w:tc>
          <w:tcPr>
            <w:tcW w:w="15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</w:tc>
      </w:tr>
      <w:tr w:rsidR="002C2936" w:rsidTr="00326B83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eastAsia="Batang"/>
                <w:szCs w:val="28"/>
                <w:lang w:eastAsia="ko-KR"/>
              </w:rPr>
              <w:lastRenderedPageBreak/>
              <w:t>1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.«Компьютерные игры: возможные опасности. Общение в интернете»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579D">
              <w:rPr>
                <w:rFonts w:ascii="Times New Roman" w:hAnsi="Times New Roman"/>
                <w:sz w:val="20"/>
                <w:szCs w:val="20"/>
              </w:rPr>
              <w:t>Профилактика зависимости от компьютерных игр, от опасностей в интернете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Влияние компьютера на здоровье детей и подростков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руководители, уч-ся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Беседа, проверка документации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ук</w:t>
            </w:r>
            <w:proofErr w:type="spellEnd"/>
          </w:p>
        </w:tc>
      </w:tr>
    </w:tbl>
    <w:p w:rsidR="002C2936" w:rsidRDefault="002C2936" w:rsidP="002C2936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2"/>
        <w:gridCol w:w="2270"/>
        <w:gridCol w:w="2127"/>
        <w:gridCol w:w="1844"/>
        <w:gridCol w:w="1277"/>
        <w:gridCol w:w="142"/>
        <w:gridCol w:w="1366"/>
        <w:gridCol w:w="52"/>
        <w:gridCol w:w="1094"/>
        <w:gridCol w:w="40"/>
        <w:gridCol w:w="1412"/>
        <w:gridCol w:w="992"/>
        <w:gridCol w:w="992"/>
      </w:tblGrid>
      <w:tr w:rsidR="002C2936" w:rsidTr="00395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Цель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Объект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Субъекты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Вид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Формы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Методы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венные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Сроки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Итог</w:t>
            </w:r>
          </w:p>
        </w:tc>
      </w:tr>
      <w:tr w:rsidR="002C2936" w:rsidTr="0039579D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Май</w:t>
            </w:r>
          </w:p>
          <w:p w:rsidR="000651BA" w:rsidRDefault="000651BA">
            <w:pPr>
              <w:spacing w:after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2C2936" w:rsidTr="0039579D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прав ребенка на получение качественного образования</w:t>
            </w:r>
          </w:p>
        </w:tc>
      </w:tr>
      <w:tr w:rsidR="002C2936" w:rsidTr="00395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Pr="0039579D">
              <w:rPr>
                <w:rFonts w:ascii="Times New Roman" w:hAnsi="Times New Roman"/>
                <w:sz w:val="18"/>
                <w:szCs w:val="18"/>
              </w:rPr>
              <w:t xml:space="preserve">Анализ уровня </w:t>
            </w:r>
            <w:proofErr w:type="spellStart"/>
            <w:r w:rsidRPr="0039579D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39579D">
              <w:rPr>
                <w:rFonts w:ascii="Times New Roman" w:hAnsi="Times New Roman"/>
                <w:sz w:val="18"/>
                <w:szCs w:val="18"/>
              </w:rPr>
              <w:t xml:space="preserve">  уч-ся 11 класса,  готовность к итоговой аттестации,  ЕНТ</w:t>
            </w:r>
            <w:proofErr w:type="gramStart"/>
            <w:r w:rsidRPr="0039579D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уч-ся 11 класса,  готовность к итоговой аттестации,  ЕНТ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знаний уч-ся 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предметники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BA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</w:t>
            </w:r>
            <w:r w:rsidR="000651BA">
              <w:rPr>
                <w:rFonts w:ascii="Times New Roman" w:hAnsi="Times New Roman"/>
                <w:sz w:val="18"/>
                <w:szCs w:val="18"/>
              </w:rPr>
              <w:t>ВР</w:t>
            </w:r>
          </w:p>
          <w:p w:rsidR="002C2936" w:rsidRDefault="00065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</w:tc>
      </w:tr>
      <w:tr w:rsidR="002C2936" w:rsidTr="00395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2.Организация летнего оздоровительного отдыха детей  из многодетных и малообеспеченных детей 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лагере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Качество организации  летнего оздоровительного отдыха детей  из многодетных и малообеспеченных детей 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лагере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пришкольного лагеря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Кл. рук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соцпедагог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</w:t>
            </w:r>
            <w:proofErr w:type="gramStart"/>
            <w:r w:rsidR="000651BA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="000651BA">
              <w:rPr>
                <w:rFonts w:ascii="Times New Roman" w:hAnsi="Times New Roman"/>
                <w:sz w:val="18"/>
                <w:szCs w:val="18"/>
              </w:rPr>
              <w:t>едагог</w:t>
            </w:r>
            <w:proofErr w:type="spellEnd"/>
            <w:r w:rsidR="000651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651BA" w:rsidRDefault="000651B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Коныров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2C2936" w:rsidTr="00395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Выполнение Закона о языках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результативность выполнения  Закона о языках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Закон о языках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языковых дисциплин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документациипосещение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уроков, внеклассных мероприятий, беседа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1150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21150D" w:rsidRDefault="002115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0651BA">
            <w:pPr>
              <w:spacing w:after="20"/>
              <w:ind w:lef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2C2936">
              <w:rPr>
                <w:rFonts w:ascii="Times New Roman" w:hAnsi="Times New Roman"/>
                <w:sz w:val="20"/>
                <w:szCs w:val="20"/>
              </w:rPr>
              <w:t>ПС</w:t>
            </w:r>
          </w:p>
        </w:tc>
      </w:tr>
      <w:tr w:rsidR="002C2936" w:rsidTr="0039579D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0D" w:rsidRDefault="0021150D" w:rsidP="0039579D">
            <w:pPr>
              <w:spacing w:after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  <w:p w:rsidR="0021150D" w:rsidRDefault="002C2936" w:rsidP="0039579D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ведением школьной документации</w:t>
            </w:r>
          </w:p>
        </w:tc>
      </w:tr>
      <w:tr w:rsidR="002C2936" w:rsidTr="0039579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1150D">
              <w:rPr>
                <w:rFonts w:ascii="Times New Roman" w:hAnsi="Times New Roman"/>
                <w:sz w:val="18"/>
                <w:szCs w:val="18"/>
              </w:rPr>
              <w:t>.Состояние экзаменационных материалов  по проведению государственной (итоговой</w:t>
            </w:r>
            <w:proofErr w:type="gramStart"/>
            <w:r w:rsidRPr="0021150D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21150D">
              <w:rPr>
                <w:rFonts w:ascii="Times New Roman" w:hAnsi="Times New Roman"/>
                <w:sz w:val="18"/>
                <w:szCs w:val="18"/>
              </w:rPr>
              <w:t xml:space="preserve"> аттестации.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подготовки экзаменационного материала, утверждение материала в РОО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Экзаменационный материал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предметники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экзаменационных материалов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 w:rsidP="0021150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директора по УР </w:t>
            </w:r>
            <w:proofErr w:type="spellStart"/>
            <w:r w:rsidR="0021150D"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 w:rsidR="0021150D"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8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совещание при директоре</w:t>
            </w:r>
          </w:p>
        </w:tc>
      </w:tr>
      <w:tr w:rsidR="002C2936" w:rsidTr="0039579D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color w:val="00000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.Выполнение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требований по ведению электронно</w:t>
            </w:r>
            <w:r w:rsidR="0021150D">
              <w:rPr>
                <w:rFonts w:ascii="Times New Roman" w:hAnsi="Times New Roman"/>
                <w:sz w:val="20"/>
                <w:szCs w:val="20"/>
              </w:rPr>
              <w:t>го журнала, программы «</w:t>
            </w:r>
            <w:proofErr w:type="spellStart"/>
            <w:r w:rsidR="0021150D">
              <w:rPr>
                <w:rFonts w:ascii="Times New Roman" w:hAnsi="Times New Roman"/>
                <w:sz w:val="20"/>
                <w:szCs w:val="20"/>
                <w:lang w:val="en-US"/>
              </w:rPr>
              <w:t>Kundelik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состояние личных дел учащихся, учителей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 w:rsidP="002115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Соблюдение единых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требований в ведении  электронного журнала, журналов классов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предшколной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подготовки.  Уровень состояния личных дел уч-ся, учителей. Выполнение программы </w:t>
            </w:r>
            <w:r w:rsidR="0021150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21150D">
              <w:rPr>
                <w:rFonts w:ascii="Times New Roman" w:hAnsi="Times New Roman"/>
                <w:sz w:val="20"/>
                <w:szCs w:val="20"/>
                <w:lang w:val="en-US"/>
              </w:rPr>
              <w:t>Kundelik</w:t>
            </w:r>
            <w:proofErr w:type="spellEnd"/>
            <w:r w:rsidR="002115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115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Журналы 1</w:t>
            </w:r>
            <w:r w:rsidR="002C2936">
              <w:rPr>
                <w:rFonts w:ascii="Times New Roman" w:hAnsi="Times New Roman"/>
                <w:sz w:val="18"/>
                <w:szCs w:val="18"/>
              </w:rPr>
              <w:t xml:space="preserve">-11-х </w:t>
            </w:r>
            <w:r w:rsidR="002C2936">
              <w:rPr>
                <w:rFonts w:ascii="Times New Roman" w:hAnsi="Times New Roman"/>
                <w:sz w:val="18"/>
                <w:szCs w:val="18"/>
              </w:rPr>
              <w:lastRenderedPageBreak/>
              <w:t>классов.  Личные дела  уч-ся 1-11-х классов, учителей.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Кл. рук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предметники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Компексно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обобщающий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Проверка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документации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заполнения электронного журнала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Зам. директора</w:t>
            </w:r>
          </w:p>
          <w:p w:rsidR="002C2936" w:rsidRDefault="002115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</w:p>
          <w:p w:rsidR="002C2936" w:rsidRDefault="002C2936" w:rsidP="002115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1150D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3</w:t>
            </w:r>
            <w:r w:rsidR="002C2936">
              <w:rPr>
                <w:rFonts w:ascii="Times New Roman" w:hAnsi="Times New Roman"/>
                <w:color w:val="002060"/>
                <w:sz w:val="20"/>
                <w:szCs w:val="20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1150D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="002C29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2936">
              <w:rPr>
                <w:rFonts w:ascii="Times New Roman" w:hAnsi="Times New Roman"/>
                <w:sz w:val="18"/>
                <w:szCs w:val="18"/>
              </w:rPr>
              <w:lastRenderedPageBreak/>
              <w:t>совещание при директоре</w:t>
            </w:r>
          </w:p>
        </w:tc>
      </w:tr>
      <w:tr w:rsidR="002C2936" w:rsidTr="0039579D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состоянием научно-методического обеспечения УВП </w:t>
            </w:r>
          </w:p>
        </w:tc>
      </w:tr>
      <w:tr w:rsidR="002C2936" w:rsidTr="00395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 w:rsidP="0021150D">
            <w:pPr>
              <w:pStyle w:val="aa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150D">
              <w:rPr>
                <w:rFonts w:ascii="Times New Roman" w:hAnsi="Times New Roman"/>
                <w:sz w:val="18"/>
                <w:szCs w:val="18"/>
              </w:rPr>
              <w:t>1.Анализ р</w:t>
            </w:r>
            <w:r w:rsidR="0021150D">
              <w:rPr>
                <w:rFonts w:ascii="Times New Roman" w:hAnsi="Times New Roman"/>
                <w:sz w:val="18"/>
                <w:szCs w:val="18"/>
              </w:rPr>
              <w:t>аботы МС, МО</w:t>
            </w:r>
            <w:r w:rsidRPr="0021150D">
              <w:rPr>
                <w:rFonts w:ascii="Times New Roman" w:hAnsi="Times New Roman"/>
                <w:sz w:val="18"/>
                <w:szCs w:val="18"/>
              </w:rPr>
              <w:t>.</w:t>
            </w:r>
            <w:r w:rsidR="0021150D">
              <w:rPr>
                <w:rFonts w:ascii="Times New Roman" w:hAnsi="Times New Roman"/>
                <w:sz w:val="18"/>
                <w:szCs w:val="18"/>
              </w:rPr>
              <w:t xml:space="preserve">  Анализ проектов планов на 2022-2023</w:t>
            </w:r>
            <w:r w:rsidRPr="00211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50D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 w:rsidRPr="0021150D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21150D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2115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работы, выявление положительных и отрицательных сторон, планирование работы, определение задач   на 2022-2023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рук. МО, 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39579D" w:rsidP="0039579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Н.С.</w:t>
            </w:r>
            <w:r w:rsidR="002C293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39579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="002C2936">
              <w:rPr>
                <w:rFonts w:ascii="Times New Roman" w:hAnsi="Times New Roman"/>
                <w:sz w:val="18"/>
                <w:szCs w:val="18"/>
              </w:rPr>
              <w:t>МС</w:t>
            </w:r>
            <w:proofErr w:type="spellEnd"/>
          </w:p>
        </w:tc>
      </w:tr>
      <w:tr w:rsidR="002C2936" w:rsidTr="0039579D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обеспечением базового и дополнительного образования</w:t>
            </w:r>
          </w:p>
        </w:tc>
      </w:tr>
      <w:tr w:rsidR="002C2936" w:rsidTr="00395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9579D">
              <w:rPr>
                <w:rFonts w:ascii="Times New Roman" w:hAnsi="Times New Roman"/>
                <w:sz w:val="20"/>
                <w:szCs w:val="20"/>
              </w:rPr>
              <w:t>1.Итоговый монит</w:t>
            </w:r>
            <w:r w:rsidR="0039579D">
              <w:rPr>
                <w:rFonts w:ascii="Times New Roman" w:hAnsi="Times New Roman"/>
                <w:sz w:val="20"/>
                <w:szCs w:val="20"/>
              </w:rPr>
              <w:t>оринг в 0 классе.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уровня развития </w:t>
            </w:r>
            <w:r w:rsidR="00395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 w:rsidR="003957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</w:t>
            </w:r>
            <w:r w:rsidR="0039579D">
              <w:rPr>
                <w:rFonts w:ascii="Times New Roman" w:hAnsi="Times New Roman"/>
                <w:sz w:val="18"/>
                <w:szCs w:val="18"/>
              </w:rPr>
              <w:t>вития детей  0 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39579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класса</w:t>
            </w:r>
            <w:r w:rsidR="002C29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C2936">
              <w:rPr>
                <w:rFonts w:ascii="Times New Roman" w:hAnsi="Times New Roman"/>
                <w:sz w:val="18"/>
                <w:szCs w:val="18"/>
              </w:rPr>
              <w:t>предшкольной</w:t>
            </w:r>
            <w:proofErr w:type="spellEnd"/>
            <w:r w:rsidR="002C2936">
              <w:rPr>
                <w:rFonts w:ascii="Times New Roman" w:hAnsi="Times New Roman"/>
                <w:sz w:val="18"/>
                <w:szCs w:val="18"/>
              </w:rPr>
              <w:t xml:space="preserve"> подготовки.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развития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9D" w:rsidRDefault="002C2936" w:rsidP="0039579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</w:t>
            </w:r>
            <w:proofErr w:type="spellEnd"/>
          </w:p>
          <w:p w:rsidR="002C2936" w:rsidRDefault="0039579D" w:rsidP="0039579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Н.С.</w:t>
            </w:r>
            <w:r w:rsidR="002C293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2C2936" w:rsidRDefault="002C2936">
            <w:pPr>
              <w:pStyle w:val="aa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C2936" w:rsidTr="00395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2.Контрольные срезы по итогам  года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ЗУН и функциональной грамотности учащихся, проверка прочности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учащихся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5–11-х классов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Учителя-предметники и начальной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 проверка знаний, анализ результатов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2936" w:rsidRDefault="0039579D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Алдасугурова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2C2936" w:rsidRDefault="002C2936">
            <w:pP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</w:tc>
      </w:tr>
      <w:tr w:rsidR="002C2936" w:rsidTr="0039579D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состоянием школьной воспитательной работы</w:t>
            </w:r>
          </w:p>
        </w:tc>
      </w:tr>
      <w:tr w:rsidR="002C2936" w:rsidTr="00395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9579D">
              <w:rPr>
                <w:rFonts w:ascii="Times New Roman" w:hAnsi="Times New Roman"/>
                <w:sz w:val="18"/>
                <w:szCs w:val="18"/>
              </w:rPr>
              <w:t xml:space="preserve">1.Подготовка к праздникам по окончанию школы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работы кла</w:t>
            </w:r>
            <w:r w:rsidR="0039579D">
              <w:rPr>
                <w:rFonts w:ascii="Times New Roman" w:hAnsi="Times New Roman"/>
                <w:sz w:val="18"/>
                <w:szCs w:val="18"/>
              </w:rPr>
              <w:t>ссных руководителей</w:t>
            </w:r>
            <w:proofErr w:type="gramStart"/>
            <w:r w:rsidR="0039579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="0039579D">
              <w:rPr>
                <w:rFonts w:ascii="Times New Roman" w:hAnsi="Times New Roman"/>
                <w:sz w:val="18"/>
                <w:szCs w:val="18"/>
              </w:rPr>
              <w:t xml:space="preserve"> Д/О </w:t>
            </w:r>
            <w:r>
              <w:rPr>
                <w:rFonts w:ascii="Times New Roman" w:hAnsi="Times New Roman"/>
                <w:sz w:val="18"/>
                <w:szCs w:val="18"/>
              </w:rPr>
              <w:t>по подготовке к майским праздникам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майским праздникам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</w:t>
            </w:r>
            <w:r w:rsidR="0039579D">
              <w:rPr>
                <w:rFonts w:ascii="Times New Roman" w:hAnsi="Times New Roman"/>
                <w:sz w:val="18"/>
                <w:szCs w:val="18"/>
              </w:rPr>
              <w:t xml:space="preserve">одители  1- 11 классов, </w:t>
            </w:r>
            <w:proofErr w:type="spellStart"/>
            <w:r w:rsidR="0039579D">
              <w:rPr>
                <w:rFonts w:ascii="Times New Roman" w:hAnsi="Times New Roman"/>
                <w:sz w:val="18"/>
                <w:szCs w:val="18"/>
              </w:rPr>
              <w:t>руководительД</w:t>
            </w:r>
            <w:proofErr w:type="spellEnd"/>
            <w:r w:rsidR="0039579D">
              <w:rPr>
                <w:rFonts w:ascii="Times New Roman" w:hAnsi="Times New Roman"/>
                <w:sz w:val="18"/>
                <w:szCs w:val="18"/>
              </w:rPr>
              <w:t>/О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обобщающий, итоговый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документацииБеседа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по ВР  </w:t>
            </w:r>
            <w:proofErr w:type="spellStart"/>
            <w:r w:rsidR="0039579D">
              <w:rPr>
                <w:rFonts w:ascii="Times New Roman" w:hAnsi="Times New Roman"/>
                <w:sz w:val="18"/>
                <w:szCs w:val="18"/>
              </w:rPr>
              <w:t>Акмурзина</w:t>
            </w:r>
            <w:proofErr w:type="spellEnd"/>
            <w:r w:rsidR="0039579D"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  <w:p w:rsidR="002C2936" w:rsidRDefault="002C29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Справка, заседание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ук</w:t>
            </w:r>
            <w:proofErr w:type="spellEnd"/>
          </w:p>
        </w:tc>
      </w:tr>
      <w:tr w:rsidR="002C2936" w:rsidTr="0039579D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spacing w:after="20"/>
              <w:ind w:left="20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качеством психолого-педагогического сопровождения УВП</w:t>
            </w:r>
          </w:p>
        </w:tc>
      </w:tr>
      <w:tr w:rsidR="002C2936" w:rsidTr="003957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Развитие</w:t>
            </w:r>
            <w:r w:rsidR="0039579D">
              <w:rPr>
                <w:rFonts w:ascii="Times New Roman" w:hAnsi="Times New Roman"/>
                <w:sz w:val="20"/>
                <w:szCs w:val="20"/>
              </w:rPr>
              <w:t xml:space="preserve"> учебных навыков уч-ся 1 класса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579D">
              <w:rPr>
                <w:rFonts w:ascii="Times New Roman" w:hAnsi="Times New Roman"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развития</w:t>
            </w:r>
            <w:r w:rsidR="0039579D">
              <w:rPr>
                <w:rFonts w:ascii="Times New Roman" w:hAnsi="Times New Roman"/>
                <w:sz w:val="20"/>
                <w:szCs w:val="20"/>
              </w:rPr>
              <w:t xml:space="preserve"> учебных навыков уч-ся 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Уч-ся 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39579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1 класса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Комплексно-обобщающий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уроков, диагностика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9579D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79D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Pr="0039579D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79D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36" w:rsidRDefault="002C2936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Справка, заседание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B816B7" w:rsidRDefault="000D78D3" w:rsidP="002C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D78D3" w:rsidRPr="000D78D3" w:rsidRDefault="00B816B7" w:rsidP="002C29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bookmarkStart w:id="8" w:name="_GoBack"/>
      <w:bookmarkEnd w:id="8"/>
      <w:r w:rsidR="000D7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78D3" w:rsidRPr="000D78D3">
        <w:rPr>
          <w:rFonts w:ascii="Times New Roman" w:hAnsi="Times New Roman"/>
          <w:sz w:val="28"/>
          <w:szCs w:val="28"/>
        </w:rPr>
        <w:t>Зам</w:t>
      </w:r>
      <w:proofErr w:type="gramStart"/>
      <w:r w:rsidR="000D78D3" w:rsidRPr="000D78D3">
        <w:rPr>
          <w:rFonts w:ascii="Times New Roman" w:hAnsi="Times New Roman"/>
          <w:sz w:val="28"/>
          <w:szCs w:val="28"/>
        </w:rPr>
        <w:t>.д</w:t>
      </w:r>
      <w:proofErr w:type="gramEnd"/>
      <w:r w:rsidR="000D78D3" w:rsidRPr="000D78D3">
        <w:rPr>
          <w:rFonts w:ascii="Times New Roman" w:hAnsi="Times New Roman"/>
          <w:sz w:val="28"/>
          <w:szCs w:val="28"/>
        </w:rPr>
        <w:t>иректора</w:t>
      </w:r>
      <w:proofErr w:type="spellEnd"/>
      <w:r w:rsidR="000D78D3" w:rsidRPr="000D78D3">
        <w:rPr>
          <w:rFonts w:ascii="Times New Roman" w:hAnsi="Times New Roman"/>
          <w:sz w:val="28"/>
          <w:szCs w:val="28"/>
        </w:rPr>
        <w:t xml:space="preserve"> по УВР:                                 </w:t>
      </w:r>
      <w:proofErr w:type="spellStart"/>
      <w:r w:rsidR="000D78D3" w:rsidRPr="000D78D3">
        <w:rPr>
          <w:rFonts w:ascii="Times New Roman" w:hAnsi="Times New Roman"/>
          <w:sz w:val="28"/>
          <w:szCs w:val="28"/>
        </w:rPr>
        <w:t>Алдасугурова</w:t>
      </w:r>
      <w:proofErr w:type="spellEnd"/>
      <w:r w:rsidR="000D78D3" w:rsidRPr="000D78D3">
        <w:rPr>
          <w:rFonts w:ascii="Times New Roman" w:hAnsi="Times New Roman"/>
          <w:sz w:val="28"/>
          <w:szCs w:val="28"/>
        </w:rPr>
        <w:t xml:space="preserve"> Н.С.</w:t>
      </w:r>
    </w:p>
    <w:p w:rsidR="000619F3" w:rsidRDefault="000619F3"/>
    <w:sectPr w:rsidR="000619F3" w:rsidSect="002C2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524C6"/>
    <w:rsid w:val="000619F3"/>
    <w:rsid w:val="000651BA"/>
    <w:rsid w:val="000D78D3"/>
    <w:rsid w:val="0021150D"/>
    <w:rsid w:val="002C2936"/>
    <w:rsid w:val="00326B83"/>
    <w:rsid w:val="0039579D"/>
    <w:rsid w:val="004A7564"/>
    <w:rsid w:val="00686164"/>
    <w:rsid w:val="008471A3"/>
    <w:rsid w:val="0096710E"/>
    <w:rsid w:val="00AD265E"/>
    <w:rsid w:val="00B816B7"/>
    <w:rsid w:val="00CD0234"/>
    <w:rsid w:val="00D07D01"/>
    <w:rsid w:val="00E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29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2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C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293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93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9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C2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2C2936"/>
    <w:pPr>
      <w:ind w:left="720"/>
      <w:contextualSpacing/>
    </w:pPr>
  </w:style>
  <w:style w:type="character" w:customStyle="1" w:styleId="translation-chunk">
    <w:name w:val="translation-chunk"/>
    <w:basedOn w:val="a0"/>
    <w:rsid w:val="002C2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29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2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C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293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93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9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C2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2C2936"/>
    <w:pPr>
      <w:ind w:left="720"/>
      <w:contextualSpacing/>
    </w:pPr>
  </w:style>
  <w:style w:type="character" w:customStyle="1" w:styleId="translation-chunk">
    <w:name w:val="translation-chunk"/>
    <w:basedOn w:val="a0"/>
    <w:rsid w:val="002C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6635</Words>
  <Characters>37824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12</cp:revision>
  <cp:lastPrinted>2022-11-28T03:51:00Z</cp:lastPrinted>
  <dcterms:created xsi:type="dcterms:W3CDTF">2022-11-25T04:31:00Z</dcterms:created>
  <dcterms:modified xsi:type="dcterms:W3CDTF">2022-11-28T04:11:00Z</dcterms:modified>
</cp:coreProperties>
</file>