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A6D" w:rsidRPr="00D06A6D" w:rsidRDefault="00D06A6D" w:rsidP="00D06A6D">
      <w:pPr>
        <w:shd w:val="clear" w:color="auto" w:fill="E8E9EB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D06A6D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 некоторых вопросах педагогической этики</w:t>
      </w:r>
    </w:p>
    <w:p w:rsidR="00D06A6D" w:rsidRPr="00D06A6D" w:rsidRDefault="00D06A6D" w:rsidP="00D06A6D">
      <w:pPr>
        <w:shd w:val="clear" w:color="auto" w:fill="E8E9EB"/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D06A6D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11 мая 2020 года № 190. Зарегистрирован в Министерстве юстиции Республики Казахстан 12 мая 2020 года № 20619.</w:t>
      </w:r>
    </w:p>
    <w:p w:rsidR="00D06A6D" w:rsidRPr="00D06A6D" w:rsidRDefault="00D06A6D" w:rsidP="00D06A6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соответствии с подпунктом 34-1) </w:t>
      </w:r>
      <w:hyperlink r:id="rId4" w:anchor="z73" w:history="1">
        <w:r w:rsidRPr="00D06A6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5</w:t>
        </w:r>
      </w:hyperlink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27 июля 2007 года "Об образовании", </w:t>
      </w:r>
      <w:hyperlink r:id="rId5" w:anchor="z24" w:history="1">
        <w:r w:rsidRPr="00D06A6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3</w:t>
        </w:r>
      </w:hyperlink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и </w:t>
      </w:r>
      <w:hyperlink r:id="rId6" w:anchor="z132" w:history="1">
        <w:r w:rsidRPr="00D06A6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1</w:t>
        </w:r>
      </w:hyperlink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16 Закона Республики Казахстан от 27 декабря 2019 года "О статусе педагога" ПРИКАЗЫВАЮ:</w:t>
      </w:r>
    </w:p>
    <w:p w:rsidR="00D06A6D" w:rsidRPr="00D06A6D" w:rsidRDefault="00D06A6D" w:rsidP="00D06A6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прилагаемые:</w:t>
      </w:r>
    </w:p>
    <w:p w:rsidR="00D06A6D" w:rsidRPr="00D06A6D" w:rsidRDefault="00D06A6D" w:rsidP="00D06A6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Правила педагогической этики согласно </w:t>
      </w:r>
      <w:hyperlink r:id="rId7" w:anchor="z15" w:history="1">
        <w:r w:rsidRPr="00D06A6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D06A6D" w:rsidRPr="00D06A6D" w:rsidRDefault="00D06A6D" w:rsidP="00D06A6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Типовые правила организации работы совета по педагогической этике согласно </w:t>
      </w:r>
      <w:hyperlink r:id="rId8" w:anchor="z78" w:history="1">
        <w:r w:rsidRPr="00D06A6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:rsidR="00D06A6D" w:rsidRPr="00D06A6D" w:rsidRDefault="00D06A6D" w:rsidP="00D06A6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Признать утратившим силу </w:t>
      </w:r>
      <w:hyperlink r:id="rId9" w:anchor="z1" w:history="1">
        <w:r w:rsidRPr="00D06A6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образования и науки Республики Казахстан от 8 января 2016 года № 9 "Об утверждении Правил педагогической этики" (зарегистрирован в Реестре государственной регистрации нормативных правовых актов № 13038, опубликован 1 января 2017 года в Эталонном контрольном банке нормативных правовых актов Республики Казахстан в электронном виде).</w:t>
      </w:r>
    </w:p>
    <w:p w:rsidR="00B45811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Юридическому департаменту Министерства образования и науки Республики Казахстан (</w:t>
      </w:r>
      <w:proofErr w:type="spellStart"/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Байжанов</w:t>
      </w:r>
      <w:proofErr w:type="spellEnd"/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Н.А.) в установленном законодательством порядке обеспечить:</w:t>
      </w:r>
    </w:p>
    <w:p w:rsidR="00D06A6D" w:rsidRPr="00D06A6D" w:rsidRDefault="00B45811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</w:t>
      </w:r>
      <w:r w:rsidR="00D06A6D"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Контроль за исполнением настоящего приказа возложить на вице-министра </w:t>
      </w:r>
      <w:proofErr w:type="spellStart"/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Каринову</w:t>
      </w:r>
      <w:proofErr w:type="spellEnd"/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Ш.Т.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D06A6D" w:rsidRPr="00D06A6D" w:rsidTr="00B45811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D06A6D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4"/>
            <w:bookmarkEnd w:id="0"/>
            <w:r w:rsidRPr="00D06A6D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 и наук</w:t>
            </w:r>
            <w:r w:rsidR="00B45811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и                                       </w:t>
            </w:r>
            <w:r w:rsidRPr="00D06A6D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="00B45811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  </w:t>
            </w:r>
            <w:r w:rsidRPr="00D06A6D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Республики Казахстан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A6D" w:rsidRPr="00D06A6D" w:rsidRDefault="00D06A6D" w:rsidP="00D06A6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D06A6D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D06A6D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D06A6D" w:rsidRPr="00D06A6D" w:rsidRDefault="00D06A6D" w:rsidP="00D06A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06A6D" w:rsidRPr="00D06A6D" w:rsidTr="00B4581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A6D" w:rsidRPr="00D06A6D" w:rsidRDefault="00D06A6D" w:rsidP="00D06A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D06A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A6D" w:rsidRPr="00D06A6D" w:rsidRDefault="00D06A6D" w:rsidP="00B458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15"/>
            <w:bookmarkEnd w:id="1"/>
            <w:r w:rsidRPr="00D06A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 к приказу</w:t>
            </w:r>
            <w:r w:rsidRPr="00D06A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D06A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D06A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11 мая 2020 года № 190</w:t>
            </w:r>
          </w:p>
        </w:tc>
      </w:tr>
    </w:tbl>
    <w:p w:rsidR="00D06A6D" w:rsidRPr="00D06A6D" w:rsidRDefault="00D06A6D" w:rsidP="00D06A6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D06A6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педагогической этики</w:t>
      </w:r>
    </w:p>
    <w:p w:rsidR="00D06A6D" w:rsidRPr="00D06A6D" w:rsidRDefault="00D06A6D" w:rsidP="00D06A6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</w:pPr>
      <w:r w:rsidRPr="00D06A6D"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  <w:t>Глава 1. Общие положения</w:t>
      </w:r>
    </w:p>
    <w:p w:rsidR="00D06A6D" w:rsidRPr="00D06A6D" w:rsidRDefault="00D06A6D" w:rsidP="00D06A6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педагогической этики (далее - педагогическая этика) разработаны в соответствии с положениями </w:t>
      </w:r>
      <w:hyperlink r:id="rId10" w:anchor="z654" w:history="1">
        <w:r w:rsidRPr="00D06A6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Закона</w:t>
        </w:r>
      </w:hyperlink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27 июля 2007 года "Об образовании" и </w:t>
      </w:r>
      <w:hyperlink r:id="rId11" w:anchor="z24" w:history="1">
        <w:r w:rsidRPr="00D06A6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Закона</w:t>
        </w:r>
      </w:hyperlink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27 декабря 2019 года "О статусе педагога", а также основаны на общепризнанных нравственных принципах, а также нормах Республики Казахстан.</w:t>
      </w:r>
    </w:p>
    <w:p w:rsidR="00D06A6D" w:rsidRPr="00D06A6D" w:rsidRDefault="00D06A6D" w:rsidP="00D06A6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Текст педагогической этики размещается в доступном для участников образовательного процесса месте.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D06A6D" w:rsidRPr="00D06A6D" w:rsidRDefault="00D06A6D" w:rsidP="00D06A6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</w:pPr>
      <w:r w:rsidRPr="00D06A6D"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  <w:t>Глава 2. Основные принципы педагогической этики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Основными принципами педагогической этики являются: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добросовестность: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честность: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уважение чести и достоинства личности: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патриотизм: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уважение общечеловеческих ценностей и толерантность: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</w:t>
      </w: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рождения и жительства, а также умение понимать и учитывать в работе несовершенства обучающихся и воспитанников.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способствует созданию климата доверия и уважения в школьном коллективе;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профессиональная солидарность: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 допускается в какой бы то ни было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непрерывность профессионального развития: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совершенствует свое профессиональное мастерство, интеллектуальный, творческий и общенаучный уровень.</w:t>
      </w:r>
    </w:p>
    <w:p w:rsidR="00D06A6D" w:rsidRPr="00D06A6D" w:rsidRDefault="00D06A6D" w:rsidP="00D06A6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</w:pPr>
      <w:r w:rsidRPr="00D06A6D"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  <w:t>Глава 3. Основные нормы педагогической этики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Педагоги в служебное и неслужебное время: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соблюдают основные принципы педагогической этики;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прививают обучающимся уважительное отношение к Родине - Республики Казахстан, вселяют дух патриотизма.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не допускают совершения действий, способных дискредитировать высокое звание педагога Республики Казахстан;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добросовестно и качественно исполняют свои служебные обязанности;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неукоснительно соблюдают трудовую дисциплину;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бережно относятся к имуществу организации образования и не используют его в личных целях;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не допускают использования служебной информации в корыстных и иных личных целях;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личным примером способствуют созданию устойчивой и позитивной морально-психологической обстановки в коллективе;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придерживаются делового стиля в одежде в период исполнения своих служебных обязанностей;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избегают использование своего статуса педагога в корыстных и иных личных целях;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</w:t>
      </w: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продвижению и защите высоких стандартов академической честности, определение педагогом четкой политики дисциплины, ожидаемых 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16) публичные выступления, публикации СМИ от имени организации образования согласовывают с руководителем данной организации;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18) способствуют реализации государственной политики в области образования и науки;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:rsidR="00D06A6D" w:rsidRPr="00D06A6D" w:rsidRDefault="00D06A6D" w:rsidP="00D06A6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lang w:eastAsia="ru-RU"/>
        </w:rPr>
        <w:t>      8. В отношениях с участниками образовательного процесса педагоги: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оказывают профессиональную поддержку участникам образовательного процесса;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не подвергают дискриминации лиц, обратившихся с жалобой на нарушение педагогической этики;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В отношениях с коллегами педагоги: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соблюдают общепринятые морально-этические нормы, вежливы и корректны;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не ставят публично под сомнение профессиональную квалификацию другого педагога.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06A6D" w:rsidRPr="00D06A6D" w:rsidTr="00D06A6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A6D" w:rsidRPr="00D06A6D" w:rsidRDefault="00D06A6D" w:rsidP="00B458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D06A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A6D" w:rsidRPr="00D06A6D" w:rsidRDefault="00D06A6D" w:rsidP="00B458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78"/>
            <w:bookmarkEnd w:id="2"/>
            <w:r w:rsidRPr="00D06A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D06A6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приказу</w:t>
            </w:r>
          </w:p>
        </w:tc>
      </w:tr>
    </w:tbl>
    <w:p w:rsidR="00D06A6D" w:rsidRPr="00D06A6D" w:rsidRDefault="00D06A6D" w:rsidP="00D06A6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D06A6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Типовые правила организации работы совета по педагогической этике</w:t>
      </w:r>
    </w:p>
    <w:p w:rsidR="00D06A6D" w:rsidRPr="00D06A6D" w:rsidRDefault="00D06A6D" w:rsidP="00D06A6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</w:pPr>
      <w:r w:rsidRPr="00D06A6D"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  <w:t>Глава 1. Общие положения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определяют организацию деятельности совета по педагогической этике.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:rsidR="00D06A6D" w:rsidRPr="00D06A6D" w:rsidRDefault="00D06A6D" w:rsidP="00D06A6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</w:pPr>
      <w:r w:rsidRPr="00D06A6D"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  <w:t>Глава 2. Основные задачи и полномочия Совета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Основными задачами Совета являются: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мониторинг, профилактика и предупреждение нарушений педагогической этики;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Совет в пределах своей компетенции: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заслушивает на своих заседаниях педагогов и лиц причастных к рассматриваемым вопросам;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запрашивает документы, материалы и информацию организации образования, необходимые для выполнения стоящих перед ним задач;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3) истребует объяснения и (или) пояснения у педагогов и лиц причастных к рассматриваемым вопросам;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вносит предложения руководителю организации образования о проведении проверки фактов нарушения педагогической этики;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вносит руководителю организации образования рекомендации по укреплению дисциплины труда, профилактике нарушений педагогической этики;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вносит на рассмотрение руководителю организации образования, рекомендации об ответственности за нарушения педагогической этики;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проводит работу по примирению сторон.</w:t>
      </w:r>
    </w:p>
    <w:p w:rsidR="00D06A6D" w:rsidRPr="00D06A6D" w:rsidRDefault="00D06A6D" w:rsidP="00D06A6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</w:pPr>
      <w:r w:rsidRPr="00D06A6D">
        <w:rPr>
          <w:rFonts w:ascii="Courier New" w:eastAsia="Times New Roman" w:hAnsi="Courier New" w:cs="Courier New"/>
          <w:b/>
          <w:bCs/>
          <w:color w:val="1E1E1E"/>
          <w:sz w:val="32"/>
          <w:szCs w:val="32"/>
          <w:lang w:eastAsia="ru-RU"/>
        </w:rPr>
        <w:t>Глава 3. Организация деятельности Совета</w:t>
      </w:r>
      <w:bookmarkStart w:id="3" w:name="_GoBack"/>
      <w:bookmarkEnd w:id="3"/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Срок полномочий Совета составляет три года.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В Совет входят следующие лица: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 менее двух педагогов;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педагоги, вышедшие на заслуженный отдых.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В состав Совета не входят лица: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признанные судом недееспособным или ограниченно дееспособным;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лишенные судом права занимать государственные должности в течение определенного срока;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уволенные за дисциплинарный проступок, дискредитирующий государственную службу;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уволенные по отрицательным</w:t>
      </w:r>
      <w:r w:rsidRPr="00D06A6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</w:t>
      </w:r>
      <w:r w:rsidRPr="00D06A6D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мотивам из правоохранительных органов, специальных государственных органов и судов</w:t>
      </w: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Совет избирается на педагогическом совете организации образования.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Руководитель организации образования: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обеспечивает соблюдение требований законодательства при формировании Совета;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обеспечивает проведение процедур, необходимых для своевременного избрания Совета;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создает условия и оказывает содействие в работе Совета.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Состав Совета утверждается приказом руководителя организации образования.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Председатель и секретарь Совета избираются большинством голосов из состава Совета на первом заседании.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Секретарь Совета не принимает участие в голосовании Совета и обсуждении вопросов, выносимых на заседание Совета.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Секретарь Совета обеспечивает мониторинг исполнения решений Совета и доводит об их результатах исполнения членам Совета.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Председатель Совета созывает заседания Совета и определяет повестку дня.</w:t>
      </w:r>
    </w:p>
    <w:p w:rsidR="00D06A6D" w:rsidRPr="00D06A6D" w:rsidRDefault="00D06A6D" w:rsidP="00D06A6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spacing w:val="2"/>
          <w:sz w:val="24"/>
          <w:szCs w:val="24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 xml:space="preserve">      </w:t>
      </w:r>
      <w:r w:rsidRPr="00D06A6D">
        <w:rPr>
          <w:rFonts w:ascii="Courier New" w:eastAsia="Times New Roman" w:hAnsi="Courier New" w:cs="Courier New"/>
          <w:b/>
          <w:bCs/>
          <w:color w:val="000000"/>
          <w:spacing w:val="2"/>
          <w:sz w:val="24"/>
          <w:szCs w:val="24"/>
          <w:lang w:eastAsia="ru-RU"/>
        </w:rPr>
        <w:t>Члены Совета: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вносят предложения по повестке дня заседания;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участвуют в подготовке материалов к заседаниям Совета и проектов его решений;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принимают участие в обсуждении вопросов, рассматриваемых Советом.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При рассмотрении вопроса о соблюдении педагогической этики педагог имеет право на: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получение в письменном виде информации о рассматриваемом вопросе;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ознакомление со всеми материалами по рассматриваемому вопросу;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получение решения в письменном виде;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обжалование принятого решения в порядке, установленном законодательством</w:t>
      </w:r>
      <w:r w:rsidRPr="00D06A6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</w:t>
      </w:r>
      <w:r w:rsidRPr="00D06A6D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Республики</w:t>
      </w: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Казахстан.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По решению Совета, член Совета может быть выведен из его состава в случаях: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подачи заявления члена Совета о выходе из состава Совета;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случае разглашения деталей разбирательства в отношении педагога без его письменного согласия;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предусмотренных пунктом 16 настоящих Правил;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5) нарушения требований пункта 19 настоящих Правил.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Заседания Совета: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считаются правомочными, если на них присутствует не менее двух третей от общего числа членов Совета;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проводятся согласно Плану работы, но не реже одного раза в квартал, а также по мере поступления обращений и жалоб.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:rsidR="00D06A6D" w:rsidRPr="00D06A6D" w:rsidRDefault="00D06A6D" w:rsidP="00D06A6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spacing w:val="2"/>
          <w:sz w:val="24"/>
          <w:szCs w:val="24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r w:rsidRPr="00D06A6D">
        <w:rPr>
          <w:rFonts w:ascii="Courier New" w:eastAsia="Times New Roman" w:hAnsi="Courier New" w:cs="Courier New"/>
          <w:b/>
          <w:bCs/>
          <w:color w:val="000000"/>
          <w:spacing w:val="2"/>
          <w:sz w:val="24"/>
          <w:szCs w:val="24"/>
          <w:lang w:eastAsia="ru-RU"/>
        </w:rPr>
        <w:t>Члены Совета участвуют на его заседаниях без права замены.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В отсутствие председателя Совета по его поручению исполняет обязанности председателя один из членов Совета.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Рассмотрение дела в отношении педагога приостанавливается на период: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временной нетрудоспособности;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нахождения в отпуске или командировке;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освобождения от исполнения своих должностных обязанностей на время выполнения им государственных или общественных обязанностей;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нахождения на подготовке, переподготовке, курсах повышения квалификации и стажировке.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При рассмотрении вопроса ответственности педагога на заседании Совет разрешает следующие вопросы: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имело ли место конкретное действие (бездействие), являющееся основанием для рассмотрения ответственности педагога;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является ли это действие (бездействие) нарушением этики;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совершено ли это нарушение этики педагогом;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усматривается ли вина педагога в совершении нарушения.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Решение Совета носит рекомендательный характер.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Секретарь Совета письменно сообщает заявителю результаты рассмотрения его обращения в установленные законодательством сроки.</w:t>
      </w:r>
    </w:p>
    <w:p w:rsidR="00D06A6D" w:rsidRPr="00D06A6D" w:rsidRDefault="00D06A6D" w:rsidP="00B4581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06A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этом,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Правил.</w:t>
      </w:r>
    </w:p>
    <w:p w:rsidR="000E077D" w:rsidRDefault="000E077D" w:rsidP="00B45811">
      <w:pPr>
        <w:spacing w:after="0"/>
      </w:pPr>
    </w:p>
    <w:sectPr w:rsidR="000E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6D"/>
    <w:rsid w:val="000E077D"/>
    <w:rsid w:val="004B0065"/>
    <w:rsid w:val="00B45811"/>
    <w:rsid w:val="00D0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406F"/>
  <w15:chartTrackingRefBased/>
  <w15:docId w15:val="{F08BFA59-3EF0-4AE9-AABC-5CA78D84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61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00002061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900000293" TargetMode="External"/><Relationship Id="rId11" Type="http://schemas.openxmlformats.org/officeDocument/2006/relationships/hyperlink" Target="https://adilet.zan.kz/rus/docs/Z1900000293" TargetMode="External"/><Relationship Id="rId5" Type="http://schemas.openxmlformats.org/officeDocument/2006/relationships/hyperlink" Target="https://adilet.zan.kz/rus/docs/Z1900000293" TargetMode="External"/><Relationship Id="rId10" Type="http://schemas.openxmlformats.org/officeDocument/2006/relationships/hyperlink" Target="https://adilet.zan.kz/rus/docs/Z070000319_" TargetMode="External"/><Relationship Id="rId4" Type="http://schemas.openxmlformats.org/officeDocument/2006/relationships/hyperlink" Target="https://adilet.zan.kz/rus/docs/Z070000319_" TargetMode="External"/><Relationship Id="rId9" Type="http://schemas.openxmlformats.org/officeDocument/2006/relationships/hyperlink" Target="https://adilet.zan.kz/rus/docs/V1600013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Клеин</dc:creator>
  <cp:keywords/>
  <dc:description/>
  <cp:lastModifiedBy>Костя Клеин</cp:lastModifiedBy>
  <cp:revision>2</cp:revision>
  <cp:lastPrinted>2022-04-07T16:20:00Z</cp:lastPrinted>
  <dcterms:created xsi:type="dcterms:W3CDTF">2022-04-07T15:37:00Z</dcterms:created>
  <dcterms:modified xsi:type="dcterms:W3CDTF">2022-04-07T16:23:00Z</dcterms:modified>
</cp:coreProperties>
</file>